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5AE009F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CB3CDA">
        <w:rPr>
          <w:noProof w:val="0"/>
          <w:sz w:val="24"/>
          <w:szCs w:val="24"/>
          <w:lang w:val="en-US"/>
        </w:rPr>
        <w:t>2</w:t>
      </w:r>
      <w:r w:rsidRPr="001C1A03">
        <w:rPr>
          <w:bCs/>
          <w:noProof w:val="0"/>
          <w:sz w:val="24"/>
          <w:szCs w:val="24"/>
          <w:lang w:val="en-US"/>
        </w:rPr>
        <w:tab/>
      </w:r>
      <w:r w:rsidR="004B3508" w:rsidRPr="004B3508">
        <w:rPr>
          <w:bCs/>
          <w:noProof w:val="0"/>
          <w:sz w:val="24"/>
          <w:szCs w:val="24"/>
          <w:lang w:val="en-US"/>
        </w:rPr>
        <w:t>R2-</w:t>
      </w:r>
      <w:r w:rsidR="00337174" w:rsidRPr="004B3508">
        <w:rPr>
          <w:bCs/>
          <w:noProof w:val="0"/>
          <w:sz w:val="24"/>
          <w:szCs w:val="24"/>
          <w:lang w:val="en-US"/>
        </w:rPr>
        <w:t>2</w:t>
      </w:r>
      <w:r w:rsidR="00337174">
        <w:rPr>
          <w:bCs/>
          <w:noProof w:val="0"/>
          <w:sz w:val="24"/>
          <w:szCs w:val="24"/>
          <w:lang w:val="en-US"/>
        </w:rPr>
        <w:t>5</w:t>
      </w:r>
      <w:r w:rsidR="003B2B61">
        <w:rPr>
          <w:bCs/>
          <w:noProof w:val="0"/>
          <w:sz w:val="24"/>
          <w:szCs w:val="24"/>
          <w:lang w:val="en-US"/>
        </w:rPr>
        <w:t>08382</w:t>
      </w:r>
    </w:p>
    <w:p w14:paraId="15E990BB" w14:textId="184FBB31" w:rsidR="004770F0" w:rsidRPr="00737122" w:rsidRDefault="00CB3CDA" w:rsidP="004770F0">
      <w:pPr>
        <w:pStyle w:val="Header"/>
        <w:tabs>
          <w:tab w:val="right" w:pos="9639"/>
        </w:tabs>
        <w:rPr>
          <w:noProof w:val="0"/>
          <w:sz w:val="24"/>
          <w:szCs w:val="24"/>
          <w:lang w:val="da-DK"/>
        </w:rPr>
      </w:pPr>
      <w:r>
        <w:rPr>
          <w:bCs/>
          <w:sz w:val="24"/>
        </w:rPr>
        <w:t>Dallas</w:t>
      </w:r>
      <w:r>
        <w:rPr>
          <w:rFonts w:eastAsia="SimSun"/>
          <w:sz w:val="24"/>
          <w:szCs w:val="24"/>
          <w:lang w:eastAsia="zh-CN"/>
        </w:rPr>
        <w:t xml:space="preserve">, TX, USA, 17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21</w:t>
      </w:r>
      <w:r w:rsidRPr="0099316A">
        <w:rPr>
          <w:rFonts w:eastAsia="SimSun"/>
          <w:sz w:val="24"/>
          <w:szCs w:val="24"/>
          <w:lang w:eastAsia="zh-CN"/>
        </w:rPr>
        <w:t xml:space="preserve"> </w:t>
      </w:r>
      <w:r>
        <w:rPr>
          <w:rFonts w:eastAsia="SimSun"/>
          <w:sz w:val="24"/>
          <w:szCs w:val="24"/>
          <w:lang w:eastAsia="zh-CN"/>
        </w:rPr>
        <w:t>November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CE1102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CB3CDA">
        <w:rPr>
          <w:rFonts w:cs="Arial"/>
          <w:b/>
          <w:bCs/>
          <w:sz w:val="24"/>
          <w:lang w:val="da-DK"/>
        </w:rPr>
        <w:t>.2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67E4F86"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3F3BB1">
        <w:rPr>
          <w:rFonts w:ascii="Arial" w:hAnsi="Arial" w:cs="Arial"/>
          <w:b/>
          <w:bCs/>
          <w:sz w:val="24"/>
          <w:lang w:val="en-US"/>
        </w:rPr>
        <w:t xml:space="preserve">6G User Plane </w:t>
      </w:r>
      <w:r w:rsidR="00A35D67">
        <w:rPr>
          <w:rFonts w:ascii="Arial" w:hAnsi="Arial" w:cs="Arial"/>
          <w:b/>
          <w:bCs/>
          <w:sz w:val="24"/>
          <w:lang w:val="en-US"/>
        </w:rPr>
        <w:t>Considerations</w:t>
      </w:r>
      <w:r w:rsidR="003F3BB1">
        <w:rPr>
          <w:rFonts w:ascii="Arial" w:hAnsi="Arial" w:cs="Arial"/>
          <w:b/>
          <w:bCs/>
          <w:sz w:val="24"/>
          <w:lang w:val="en-US"/>
        </w:rPr>
        <w:t xml:space="preserve"> for QoS and </w:t>
      </w:r>
      <w:r w:rsidR="00EB778C">
        <w:rPr>
          <w:rFonts w:ascii="Arial" w:hAnsi="Arial" w:cs="Arial"/>
          <w:b/>
          <w:bCs/>
          <w:sz w:val="24"/>
          <w:lang w:val="en-US"/>
        </w:rPr>
        <w:t>Experience</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502A149E" w14:textId="5119B069" w:rsidR="002F77EF" w:rsidRDefault="002F77EF" w:rsidP="002F77EF">
      <w:pPr>
        <w:jc w:val="both"/>
        <w:rPr>
          <w:iCs/>
          <w:lang w:val="en-US"/>
        </w:rPr>
      </w:pPr>
      <w:r>
        <w:rPr>
          <w:iCs/>
          <w:lang w:val="en-US"/>
        </w:rPr>
        <w:t>During RAN2 #131bis, we have reached the following agreements on 6G User Plane</w:t>
      </w:r>
      <w:r w:rsidR="00A37357">
        <w:rPr>
          <w:iCs/>
          <w:lang w:val="en-US"/>
        </w:rPr>
        <w:t xml:space="preserve"> [1]</w:t>
      </w:r>
      <w:r>
        <w:rPr>
          <w:iCs/>
          <w:lang w:val="en-US"/>
        </w:rPr>
        <w:t>:</w:t>
      </w:r>
    </w:p>
    <w:p w14:paraId="7965CFE1" w14:textId="77777777" w:rsidR="002F77EF" w:rsidRDefault="002F77EF" w:rsidP="002F77EF">
      <w:pPr>
        <w:pStyle w:val="Review-comment"/>
        <w:ind w:left="0" w:firstLine="0"/>
      </w:pPr>
    </w:p>
    <w:p w14:paraId="51E4ECD0" w14:textId="77777777" w:rsidR="002F77EF" w:rsidRPr="00EF0842" w:rsidRDefault="002F77EF" w:rsidP="002F77EF">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565DCDFD" w14:textId="77777777" w:rsidR="002F77EF" w:rsidRPr="002F77EF" w:rsidRDefault="002F77EF" w:rsidP="002F77EF">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2F77EF">
        <w:rPr>
          <w:b w:val="0"/>
          <w:bCs/>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7B4485C" w14:textId="77777777" w:rsidR="002F77EF" w:rsidRPr="002F77EF" w:rsidRDefault="002F77EF" w:rsidP="002F77EF">
      <w:pPr>
        <w:pStyle w:val="Doc-text2"/>
        <w:pBdr>
          <w:top w:val="single" w:sz="4" w:space="1" w:color="auto"/>
          <w:left w:val="single" w:sz="4" w:space="4" w:color="auto"/>
          <w:bottom w:val="single" w:sz="4" w:space="1" w:color="auto"/>
          <w:right w:val="single" w:sz="4" w:space="4" w:color="auto"/>
        </w:pBdr>
      </w:pPr>
      <w:r w:rsidRPr="002F77EF">
        <w:t xml:space="preserve">2.  </w:t>
      </w:r>
      <w:r w:rsidRPr="002F77EF">
        <w:tab/>
        <w:t xml:space="preserve">UP design should aim to be hardware-processing friendly while keeping memory requirements low and minimize data movements across protocol layer.  </w:t>
      </w:r>
    </w:p>
    <w:p w14:paraId="0A48EF61" w14:textId="77777777" w:rsidR="002F77EF" w:rsidRPr="008E01AD" w:rsidRDefault="002F77EF" w:rsidP="002F77EF">
      <w:pPr>
        <w:pStyle w:val="Doc-text2"/>
        <w:pBdr>
          <w:top w:val="single" w:sz="4" w:space="1" w:color="auto"/>
          <w:left w:val="single" w:sz="4" w:space="4" w:color="auto"/>
          <w:bottom w:val="single" w:sz="4" w:space="1" w:color="auto"/>
          <w:right w:val="single" w:sz="4" w:space="4" w:color="auto"/>
        </w:pBdr>
      </w:pPr>
      <w:r w:rsidRPr="002F77EF">
        <w:t>3.</w:t>
      </w:r>
      <w:r w:rsidRPr="002F77EF">
        <w:tab/>
        <w:t xml:space="preserve">6G user plane should aim to reduce the radio and end-to-end latency for general services (including </w:t>
      </w:r>
      <w:proofErr w:type="spellStart"/>
      <w:r w:rsidRPr="002F77EF">
        <w:t>eMBB</w:t>
      </w:r>
      <w:proofErr w:type="spellEnd"/>
      <w:r w:rsidRPr="002F77EF">
        <w:t>)</w:t>
      </w:r>
      <w:r>
        <w:t xml:space="preserve">   </w:t>
      </w:r>
    </w:p>
    <w:p w14:paraId="2B141CAE" w14:textId="77777777" w:rsidR="002F77EF" w:rsidRDefault="002F77EF" w:rsidP="002F77EF">
      <w:pPr>
        <w:pStyle w:val="Doc-text2"/>
        <w:pBdr>
          <w:top w:val="single" w:sz="4" w:space="1" w:color="auto"/>
          <w:left w:val="single" w:sz="4" w:space="4" w:color="auto"/>
          <w:bottom w:val="single" w:sz="4" w:space="1" w:color="auto"/>
          <w:right w:val="single" w:sz="4" w:space="4" w:color="auto"/>
        </w:pBdr>
      </w:pPr>
      <w:r>
        <w:t>4.</w:t>
      </w:r>
      <w:r>
        <w:tab/>
      </w:r>
      <w:r w:rsidRPr="002F77EF">
        <w:rPr>
          <w:highlight w:val="yellow"/>
        </w:rPr>
        <w:t>Study potential benefits and standardized mechanisms for applications/service-awareness in the RAN (e.g. immersive communications, AI mobile traffic).  Understand the issues and shortcoming with the current NR QoS.   Aim to look at a general framework.</w:t>
      </w:r>
      <w:r>
        <w:t xml:space="preserve">     </w:t>
      </w:r>
    </w:p>
    <w:p w14:paraId="3D9CFAC8" w14:textId="77777777" w:rsidR="002F77EF" w:rsidRDefault="002F77EF" w:rsidP="002F77EF">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4A4D8DA4" w14:textId="77777777" w:rsidR="002F77EF" w:rsidRDefault="002F77EF" w:rsidP="002F77EF">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1C3FB541" w14:textId="77777777" w:rsidR="002F77EF" w:rsidRDefault="002F77EF" w:rsidP="002F77EF">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53194EF0" w14:textId="77777777" w:rsidR="002F77EF" w:rsidRPr="00265356" w:rsidRDefault="002F77EF" w:rsidP="002F77EF">
      <w:pPr>
        <w:jc w:val="both"/>
        <w:rPr>
          <w:iCs/>
        </w:rPr>
      </w:pPr>
    </w:p>
    <w:p w14:paraId="0CF61C3E" w14:textId="5A9601C2" w:rsidR="002F77EF" w:rsidRPr="00E43551" w:rsidRDefault="002F77EF" w:rsidP="002F77EF">
      <w:pPr>
        <w:jc w:val="both"/>
        <w:rPr>
          <w:iCs/>
          <w:lang w:val="en-US"/>
        </w:rPr>
      </w:pPr>
      <w:r>
        <w:rPr>
          <w:iCs/>
          <w:lang w:val="en-US"/>
        </w:rPr>
        <w:t xml:space="preserve">This paper aims to provide our views on the </w:t>
      </w:r>
      <w:r w:rsidR="003A2765">
        <w:rPr>
          <w:iCs/>
          <w:lang w:val="en-US"/>
        </w:rPr>
        <w:t xml:space="preserve">benefits of application/service awareness at RAN. </w:t>
      </w:r>
      <w:proofErr w:type="gramStart"/>
      <w:r w:rsidR="003A2765">
        <w:rPr>
          <w:iCs/>
          <w:lang w:val="en-US"/>
        </w:rPr>
        <w:t>In particular, we</w:t>
      </w:r>
      <w:proofErr w:type="gramEnd"/>
      <w:r w:rsidR="003A2765">
        <w:rPr>
          <w:iCs/>
          <w:lang w:val="en-US"/>
        </w:rPr>
        <w:t xml:space="preserve"> </w:t>
      </w:r>
      <w:r w:rsidR="00A8509E">
        <w:rPr>
          <w:iCs/>
          <w:lang w:val="en-US"/>
        </w:rPr>
        <w:t xml:space="preserve">examine some 6G use cases where QoS </w:t>
      </w:r>
      <w:r w:rsidR="00A37357">
        <w:rPr>
          <w:iCs/>
          <w:lang w:val="en-US"/>
        </w:rPr>
        <w:t xml:space="preserve">requirement </w:t>
      </w:r>
      <w:r w:rsidR="00A8509E">
        <w:rPr>
          <w:iCs/>
          <w:lang w:val="en-US"/>
        </w:rPr>
        <w:t>for a traffic flow</w:t>
      </w:r>
      <w:r w:rsidR="00A37357">
        <w:rPr>
          <w:iCs/>
          <w:lang w:val="en-US"/>
        </w:rPr>
        <w:t xml:space="preserve"> may need to be changed dynamically for the best user experience</w:t>
      </w:r>
      <w:r w:rsidR="00A8509E">
        <w:rPr>
          <w:iCs/>
          <w:lang w:val="en-US"/>
        </w:rPr>
        <w:t>.</w:t>
      </w:r>
      <w:r w:rsidR="00A37357">
        <w:rPr>
          <w:iCs/>
          <w:lang w:val="en-US"/>
        </w:rPr>
        <w:t xml:space="preserve"> Furthermore, the </w:t>
      </w:r>
      <w:r w:rsidR="006F6AE6">
        <w:rPr>
          <w:iCs/>
          <w:lang w:val="en-US"/>
        </w:rPr>
        <w:t xml:space="preserve">issues other issues related to user experience, such as </w:t>
      </w:r>
      <w:r w:rsidR="00A37357">
        <w:rPr>
          <w:iCs/>
          <w:lang w:val="en-US"/>
        </w:rPr>
        <w:t>head of line blocking within one DRB</w:t>
      </w:r>
      <w:r w:rsidR="006F6AE6">
        <w:rPr>
          <w:iCs/>
          <w:lang w:val="en-US"/>
        </w:rPr>
        <w:t>, and constraints of logical channel prioritization (LCP), are</w:t>
      </w:r>
      <w:r w:rsidR="00A37357">
        <w:rPr>
          <w:iCs/>
          <w:lang w:val="en-US"/>
        </w:rPr>
        <w:t xml:space="preserve"> also discussed.</w:t>
      </w:r>
    </w:p>
    <w:p w14:paraId="412AACBE" w14:textId="77777777" w:rsidR="00F33744" w:rsidRPr="00F33744" w:rsidRDefault="00F33744" w:rsidP="00F33744">
      <w:pPr>
        <w:tabs>
          <w:tab w:val="left" w:pos="426"/>
          <w:tab w:val="left" w:pos="567"/>
        </w:tabs>
        <w:rPr>
          <w:iCs/>
          <w:lang w:val="en-US"/>
        </w:rPr>
      </w:pPr>
    </w:p>
    <w:p w14:paraId="4FCD7DF3" w14:textId="6ED907D3" w:rsidR="00603D6C" w:rsidRPr="002F77EF" w:rsidRDefault="002F77EF" w:rsidP="00603D6C">
      <w:pPr>
        <w:pStyle w:val="Heading1"/>
        <w:rPr>
          <w:lang w:val="en-US"/>
        </w:rPr>
      </w:pPr>
      <w:r>
        <w:rPr>
          <w:lang w:val="en-US"/>
        </w:rPr>
        <w:lastRenderedPageBreak/>
        <w:t>Discussions</w:t>
      </w:r>
    </w:p>
    <w:p w14:paraId="05210953" w14:textId="6A532E77" w:rsidR="00603D6C" w:rsidRDefault="00603D6C" w:rsidP="00603D6C">
      <w:pPr>
        <w:pStyle w:val="Heading2"/>
        <w:jc w:val="both"/>
        <w:rPr>
          <w:lang w:val="en-US"/>
        </w:rPr>
      </w:pPr>
      <w:r>
        <w:rPr>
          <w:lang w:val="en-US"/>
        </w:rPr>
        <w:t>Adaptive QoS</w:t>
      </w:r>
      <w:r w:rsidR="000268B6">
        <w:rPr>
          <w:lang w:val="en-US"/>
        </w:rPr>
        <w:t xml:space="preserve"> </w:t>
      </w:r>
      <w:r w:rsidR="00760AA2">
        <w:rPr>
          <w:lang w:val="en-US"/>
        </w:rPr>
        <w:t xml:space="preserve">Handling </w:t>
      </w:r>
      <w:r w:rsidR="000268B6">
        <w:rPr>
          <w:lang w:val="en-US"/>
        </w:rPr>
        <w:t>for Emerging Use Cases</w:t>
      </w:r>
    </w:p>
    <w:p w14:paraId="5AD9C7A6" w14:textId="1D1D891F" w:rsidR="00C617E9" w:rsidRDefault="00C617E9" w:rsidP="00C617E9">
      <w:pPr>
        <w:jc w:val="both"/>
        <w:rPr>
          <w:lang w:val="en-US"/>
        </w:rPr>
      </w:pPr>
      <w:r>
        <w:rPr>
          <w:lang w:val="en-US"/>
        </w:rPr>
        <w:t xml:space="preserve">In 5G, </w:t>
      </w:r>
      <w:r w:rsidR="00CB5B1B">
        <w:rPr>
          <w:lang w:val="en-US"/>
        </w:rPr>
        <w:t xml:space="preserve">the </w:t>
      </w:r>
      <w:r>
        <w:rPr>
          <w:lang w:val="en-US"/>
        </w:rPr>
        <w:t>QoS flow has been deemed to be the finest granularity for differentiated QoS</w:t>
      </w:r>
      <w:r w:rsidR="00CB5B1B">
        <w:rPr>
          <w:lang w:val="en-US"/>
        </w:rPr>
        <w:t xml:space="preserve"> requirement</w:t>
      </w:r>
      <w:r>
        <w:rPr>
          <w:lang w:val="en-US"/>
        </w:rPr>
        <w:t xml:space="preserve">. All packets on the same QoS flow are expected to have the </w:t>
      </w:r>
      <w:r w:rsidR="00CB5B1B">
        <w:rPr>
          <w:lang w:val="en-US"/>
        </w:rPr>
        <w:t>uniform</w:t>
      </w:r>
      <w:r>
        <w:rPr>
          <w:lang w:val="en-US"/>
        </w:rPr>
        <w:t xml:space="preserve"> radio treatment, so a QoS flow can only be mapped to up to one DRB. For 6G, </w:t>
      </w:r>
      <w:r w:rsidR="00760AA2">
        <w:rPr>
          <w:lang w:val="en-US"/>
        </w:rPr>
        <w:t>this may be</w:t>
      </w:r>
      <w:r w:rsidR="00A218CB">
        <w:rPr>
          <w:lang w:val="en-US"/>
        </w:rPr>
        <w:t xml:space="preserve"> beneficial</w:t>
      </w:r>
      <w:r>
        <w:rPr>
          <w:lang w:val="en-US"/>
        </w:rPr>
        <w:t xml:space="preserve"> to have more dynamic adaptation of radio treatment for packets within a QoS flow (or multiple QoS flows that are mapped to the same DRB), based on the nature of some emerging applications</w:t>
      </w:r>
      <w:r w:rsidR="00A218CB">
        <w:rPr>
          <w:lang w:val="en-US"/>
        </w:rPr>
        <w:t xml:space="preserve"> and use cases</w:t>
      </w:r>
      <w:r w:rsidR="00CB5B1B">
        <w:rPr>
          <w:lang w:val="en-US"/>
        </w:rPr>
        <w:t>. Specifically, i</w:t>
      </w:r>
      <w:r>
        <w:rPr>
          <w:lang w:val="en-US"/>
        </w:rPr>
        <w:t>n the context of immersive communications</w:t>
      </w:r>
      <w:r w:rsidR="00A37357">
        <w:rPr>
          <w:lang w:val="en-US"/>
        </w:rPr>
        <w:t xml:space="preserve"> and Generative AI</w:t>
      </w:r>
      <w:r>
        <w:rPr>
          <w:lang w:val="en-US"/>
        </w:rPr>
        <w:t xml:space="preserve">, we have </w:t>
      </w:r>
      <w:r w:rsidR="00A218CB">
        <w:rPr>
          <w:lang w:val="en-US"/>
        </w:rPr>
        <w:t>identified</w:t>
      </w:r>
      <w:r>
        <w:rPr>
          <w:lang w:val="en-US"/>
        </w:rPr>
        <w:t xml:space="preserve"> the following </w:t>
      </w:r>
      <w:r w:rsidR="00A218CB">
        <w:rPr>
          <w:lang w:val="en-US"/>
        </w:rPr>
        <w:t>scenarios</w:t>
      </w:r>
      <w:r>
        <w:rPr>
          <w:lang w:val="en-US"/>
        </w:rPr>
        <w:t xml:space="preserve"> where dynamic QoS adaptation within a </w:t>
      </w:r>
      <w:r w:rsidR="000C024B">
        <w:rPr>
          <w:lang w:val="en-US"/>
        </w:rPr>
        <w:t xml:space="preserve">QoS flow or </w:t>
      </w:r>
      <w:r>
        <w:rPr>
          <w:lang w:val="en-US"/>
        </w:rPr>
        <w:t xml:space="preserve">DRB may be </w:t>
      </w:r>
      <w:r w:rsidR="00A218CB">
        <w:rPr>
          <w:lang w:val="en-US"/>
        </w:rPr>
        <w:t>advantageous</w:t>
      </w:r>
      <w:r>
        <w:rPr>
          <w:lang w:val="en-US"/>
        </w:rPr>
        <w:t>:</w:t>
      </w:r>
    </w:p>
    <w:p w14:paraId="49AC0657" w14:textId="147A4351" w:rsidR="007A0222" w:rsidRPr="007A0222" w:rsidRDefault="007A0222" w:rsidP="007A0222">
      <w:pPr>
        <w:pStyle w:val="Heading3"/>
        <w:numPr>
          <w:ilvl w:val="2"/>
          <w:numId w:val="109"/>
        </w:numPr>
        <w:jc w:val="both"/>
        <w:rPr>
          <w:lang w:val="en-US"/>
        </w:rPr>
      </w:pPr>
      <w:r>
        <w:rPr>
          <w:lang w:val="en-US"/>
        </w:rPr>
        <w:t>Differentiated Packet Importance</w:t>
      </w:r>
      <w:r w:rsidR="00E91CE4">
        <w:rPr>
          <w:lang w:val="en-US"/>
        </w:rPr>
        <w:t xml:space="preserve"> in Immersive XR</w:t>
      </w:r>
    </w:p>
    <w:p w14:paraId="510C9522" w14:textId="5ED1309B" w:rsidR="007A0222" w:rsidRDefault="00C617E9" w:rsidP="007A0222">
      <w:pPr>
        <w:jc w:val="both"/>
        <w:rPr>
          <w:lang w:val="en-US"/>
        </w:rPr>
      </w:pPr>
      <w:r w:rsidRPr="007A0222">
        <w:rPr>
          <w:lang w:val="en-US"/>
        </w:rPr>
        <w:t xml:space="preserve">In Rel-18, the concept of PDU Set Importance (PSI) has been defined </w:t>
      </w:r>
      <w:r w:rsidR="00CB5B1B" w:rsidRPr="007A0222">
        <w:rPr>
          <w:lang w:val="en-US"/>
        </w:rPr>
        <w:t xml:space="preserve">by SA4 </w:t>
      </w:r>
      <w:r w:rsidRPr="007A0222">
        <w:rPr>
          <w:lang w:val="en-US"/>
        </w:rPr>
        <w:t>for XR, which was mainly used for purpose of discarding when congestion is present.</w:t>
      </w:r>
      <w:r w:rsidR="007A0222">
        <w:rPr>
          <w:lang w:val="en-US"/>
        </w:rPr>
        <w:t xml:space="preserve"> Essentially, when the congestion is present, for UL the UE may apply a shorter discard timer for packets of low importance, such that these less important packets are more likely to be discarded when the availability of radio resource becomes scarce.</w:t>
      </w:r>
    </w:p>
    <w:p w14:paraId="4B20D0FF" w14:textId="77777777" w:rsidR="00E623D6" w:rsidRDefault="00C617E9" w:rsidP="007A0222">
      <w:pPr>
        <w:jc w:val="both"/>
        <w:rPr>
          <w:lang w:val="en-US"/>
        </w:rPr>
      </w:pPr>
      <w:r w:rsidRPr="007A0222">
        <w:rPr>
          <w:lang w:val="en-US"/>
        </w:rPr>
        <w:t xml:space="preserve">According to </w:t>
      </w:r>
      <w:r w:rsidR="00CB5B1B" w:rsidRPr="007A0222">
        <w:rPr>
          <w:lang w:val="en-US"/>
        </w:rPr>
        <w:t xml:space="preserve">3GPP </w:t>
      </w:r>
      <w:r w:rsidRPr="007A0222">
        <w:rPr>
          <w:lang w:val="en-US"/>
        </w:rPr>
        <w:t xml:space="preserve">TS </w:t>
      </w:r>
      <w:r w:rsidR="00CB5B1B" w:rsidRPr="007A0222">
        <w:rPr>
          <w:lang w:val="en-US"/>
        </w:rPr>
        <w:t>26.522</w:t>
      </w:r>
      <w:r w:rsidR="000C024B" w:rsidRPr="007A0222">
        <w:rPr>
          <w:lang w:val="en-US"/>
        </w:rPr>
        <w:t xml:space="preserve"> [3]</w:t>
      </w:r>
      <w:r w:rsidRPr="007A0222">
        <w:rPr>
          <w:lang w:val="en-US"/>
        </w:rPr>
        <w:t>, the PSI of a PDU Set may be related t</w:t>
      </w:r>
      <w:r w:rsidR="00E623D6">
        <w:rPr>
          <w:lang w:val="en-US"/>
        </w:rPr>
        <w:t>o the number of packets that can be affected when this PDU Set is discarded or lost:</w:t>
      </w:r>
    </w:p>
    <w:tbl>
      <w:tblPr>
        <w:tblStyle w:val="TableGrid"/>
        <w:tblW w:w="0" w:type="auto"/>
        <w:tblLook w:val="04A0" w:firstRow="1" w:lastRow="0" w:firstColumn="1" w:lastColumn="0" w:noHBand="0" w:noVBand="1"/>
      </w:tblPr>
      <w:tblGrid>
        <w:gridCol w:w="9350"/>
      </w:tblGrid>
      <w:tr w:rsidR="00E623D6" w14:paraId="1F59DB1B" w14:textId="77777777" w:rsidTr="00E623D6">
        <w:tc>
          <w:tcPr>
            <w:tcW w:w="9350" w:type="dxa"/>
          </w:tcPr>
          <w:p w14:paraId="0BBFE4AC" w14:textId="77777777" w:rsidR="00E623D6" w:rsidRPr="00E623D6" w:rsidRDefault="00E623D6" w:rsidP="00E623D6">
            <w:pPr>
              <w:pStyle w:val="Heading5"/>
              <w:numPr>
                <w:ilvl w:val="0"/>
                <w:numId w:val="0"/>
              </w:numPr>
              <w:ind w:left="1008" w:hanging="1008"/>
              <w:rPr>
                <w:rFonts w:cs="Arial"/>
                <w:sz w:val="20"/>
              </w:rPr>
            </w:pPr>
            <w:bookmarkStart w:id="0" w:name="_Toc210637257"/>
            <w:r w:rsidRPr="00E623D6">
              <w:rPr>
                <w:rFonts w:cs="Arial"/>
                <w:sz w:val="20"/>
              </w:rPr>
              <w:t>4.2.6.2.4</w:t>
            </w:r>
            <w:r w:rsidRPr="00E623D6">
              <w:rPr>
                <w:rFonts w:cs="Arial"/>
                <w:sz w:val="20"/>
              </w:rPr>
              <w:tab/>
              <w:t>PSI based on affected PDU Sets</w:t>
            </w:r>
            <w:bookmarkEnd w:id="0"/>
          </w:p>
          <w:p w14:paraId="5BB454C7" w14:textId="77777777" w:rsidR="00E623D6" w:rsidRPr="00E623D6" w:rsidRDefault="00E623D6" w:rsidP="00E623D6">
            <w:r w:rsidRPr="00E623D6">
              <w:t xml:space="preserve">When the transport layer is forced to perform immediate dropping/discarding of a PDU Set but has a freedom of selection among the PDU Sets, the PDU Set with smaller degrees of artifact would be the better choice in most cases. Dropping of a PDU Set may corrupt the decoded output of itself and the other PDU Sets though they may already be transmitted perfectly to the receiving end or yet in a queue waiting to be transmitted. The degrees of artifact can be explicitly transferred as the number of affected frames which precedes/follows the PDU </w:t>
            </w:r>
            <w:proofErr w:type="gramStart"/>
            <w:r w:rsidRPr="00E623D6">
              <w:t>Set, or</w:t>
            </w:r>
            <w:proofErr w:type="gramEnd"/>
            <w:r w:rsidRPr="00E623D6">
              <w:t xml:space="preserve"> can be implicitly transferred as the importance value where the lower value means the higher PDU Sets are affected while higher values proportionally mean </w:t>
            </w:r>
            <w:proofErr w:type="gramStart"/>
            <w:r w:rsidRPr="00E623D6">
              <w:t>less</w:t>
            </w:r>
            <w:proofErr w:type="gramEnd"/>
            <w:r w:rsidRPr="00E623D6">
              <w:t xml:space="preserve"> number of PDU Sets are affected, for example. By considering such a quantization of various affected PDU Sets can be translated into importance field, using 4 bits to represent 16 possible size ranges is recommended.</w:t>
            </w:r>
          </w:p>
          <w:p w14:paraId="30253C46" w14:textId="77777777" w:rsidR="00E623D6" w:rsidRPr="00E623D6" w:rsidRDefault="00E623D6" w:rsidP="00E623D6">
            <w:r w:rsidRPr="00E623D6">
              <w:t>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media stream.</w:t>
            </w:r>
          </w:p>
          <w:p w14:paraId="1F860513" w14:textId="77777777" w:rsidR="00E623D6" w:rsidRPr="00E623D6" w:rsidRDefault="00E623D6" w:rsidP="00E623D6">
            <w:pPr>
              <w:pStyle w:val="BodyText"/>
              <w:rPr>
                <w:rFonts w:ascii="Times New Roman" w:hAnsi="Times New Roman" w:cs="Times New Roman"/>
                <w:sz w:val="20"/>
                <w:szCs w:val="20"/>
              </w:rPr>
            </w:pPr>
            <w:r w:rsidRPr="00E623D6">
              <w:rPr>
                <w:rFonts w:ascii="Times New Roman" w:hAnsi="Times New Roman" w:cs="Times New Roman"/>
                <w:sz w:val="20"/>
                <w:szCs w:val="20"/>
              </w:rPr>
              <w:t>The importance value of a PDU Set in PDU Set Information (PSI) RTP HE is set as follows:</w:t>
            </w:r>
          </w:p>
          <w:p w14:paraId="1D92AF40" w14:textId="32E819B1" w:rsidR="00E623D6" w:rsidRPr="00E623D6" w:rsidRDefault="00E623D6" w:rsidP="00E623D6">
            <w:pPr>
              <w:pStyle w:val="B1"/>
              <w:rPr>
                <w:rFonts w:eastAsiaTheme="minorHAnsi"/>
                <w:lang w:val="en-US"/>
              </w:rPr>
            </w:pPr>
            <w:r w:rsidRPr="00E623D6">
              <w:rPr>
                <w:rFonts w:eastAsiaTheme="minorHAnsi"/>
              </w:rPr>
              <w:t>-</w:t>
            </w:r>
            <w:r w:rsidRPr="00E623D6">
              <w:rPr>
                <w:rFonts w:eastAsiaTheme="minorHAnsi"/>
              </w:rPr>
              <w:tab/>
            </w:r>
            <w:r w:rsidRPr="00E623D6">
              <w:rPr>
                <w:rFonts w:eastAsiaTheme="minorHAnsi"/>
                <w:lang w:val="en-US"/>
              </w:rPr>
              <w:t xml:space="preserve">The error propagation size is mapped to importance field value. The higher the error propagation size of a PDU Set, that PDU Set is more important, and it shall be assigned the lower PSI value. PDU Sets with low error propagation are of less importance and the PSI value for such PDU Sets shall be higher compared to PDU sets with higher error propagation size. </w:t>
            </w:r>
          </w:p>
        </w:tc>
      </w:tr>
    </w:tbl>
    <w:p w14:paraId="75DE2252" w14:textId="77777777" w:rsidR="00E623D6" w:rsidRDefault="00E623D6" w:rsidP="007A0222">
      <w:pPr>
        <w:jc w:val="both"/>
        <w:rPr>
          <w:lang w:val="en-US"/>
        </w:rPr>
      </w:pPr>
    </w:p>
    <w:p w14:paraId="28DFF315" w14:textId="327D2919" w:rsidR="00B9020E" w:rsidRDefault="00E623D6" w:rsidP="007A0222">
      <w:pPr>
        <w:jc w:val="both"/>
        <w:rPr>
          <w:lang w:val="en-US"/>
        </w:rPr>
      </w:pPr>
      <w:r>
        <w:rPr>
          <w:lang w:val="en-US"/>
        </w:rPr>
        <w:t xml:space="preserve">Similarly, the setting of PSI may also be relevant to </w:t>
      </w:r>
      <w:r w:rsidR="00B9020E">
        <w:rPr>
          <w:lang w:val="en-US"/>
        </w:rPr>
        <w:t xml:space="preserve">the dependency of other PDU Sets. In particular, the Application layer may not be able to decode some PDU Sets even if they are successfully delivered, if these PDU Sets depend on another PDU Set which is already discarded or lost. Basically, if a PDU set is not necessary for the processing of any other packet, it can </w:t>
      </w:r>
      <w:proofErr w:type="gramStart"/>
      <w:r w:rsidR="00B9020E">
        <w:rPr>
          <w:lang w:val="en-US"/>
        </w:rPr>
        <w:t>be considered to be</w:t>
      </w:r>
      <w:proofErr w:type="gramEnd"/>
      <w:r w:rsidR="00B9020E">
        <w:rPr>
          <w:lang w:val="en-US"/>
        </w:rPr>
        <w:t xml:space="preserve"> the lowest importance. Conversely, </w:t>
      </w:r>
      <w:r w:rsidR="00B9020E">
        <w:rPr>
          <w:lang w:val="en-US"/>
        </w:rPr>
        <w:t>if a PDU set is necessary for the processing of a</w:t>
      </w:r>
      <w:r w:rsidR="00B9020E">
        <w:rPr>
          <w:lang w:val="en-US"/>
        </w:rPr>
        <w:t xml:space="preserve">ll </w:t>
      </w:r>
      <w:r w:rsidR="00B9020E">
        <w:rPr>
          <w:lang w:val="en-US"/>
        </w:rPr>
        <w:t>other packet</w:t>
      </w:r>
      <w:r w:rsidR="00B9020E">
        <w:rPr>
          <w:lang w:val="en-US"/>
        </w:rPr>
        <w:t xml:space="preserve">s, it should </w:t>
      </w:r>
      <w:proofErr w:type="gramStart"/>
      <w:r w:rsidR="00B9020E">
        <w:rPr>
          <w:lang w:val="en-US"/>
        </w:rPr>
        <w:t>be considered to be</w:t>
      </w:r>
      <w:proofErr w:type="gramEnd"/>
      <w:r w:rsidR="00B9020E">
        <w:rPr>
          <w:lang w:val="en-US"/>
        </w:rPr>
        <w:t xml:space="preserve"> the highest importance.</w:t>
      </w:r>
    </w:p>
    <w:p w14:paraId="06ED53F5" w14:textId="17A013B6" w:rsidR="00B9020E" w:rsidRDefault="00A37357" w:rsidP="007A0222">
      <w:pPr>
        <w:jc w:val="both"/>
        <w:rPr>
          <w:lang w:val="en-US"/>
        </w:rPr>
      </w:pPr>
      <w:r>
        <w:rPr>
          <w:lang w:val="en-US"/>
        </w:rPr>
        <w:t>Arguably, the</w:t>
      </w:r>
      <w:r w:rsidR="00B9020E">
        <w:rPr>
          <w:lang w:val="en-US"/>
        </w:rPr>
        <w:t xml:space="preserve"> PDU Sets with higher importance deserve to be handled with higher reliability, as the </w:t>
      </w:r>
      <w:r w:rsidR="005E773E">
        <w:rPr>
          <w:lang w:val="en-US"/>
        </w:rPr>
        <w:t xml:space="preserve">impacts </w:t>
      </w:r>
      <w:r w:rsidR="00B9020E">
        <w:rPr>
          <w:lang w:val="en-US"/>
        </w:rPr>
        <w:t xml:space="preserve">of losing such packets </w:t>
      </w:r>
      <w:r w:rsidR="005E773E">
        <w:rPr>
          <w:lang w:val="en-US"/>
        </w:rPr>
        <w:t>to</w:t>
      </w:r>
      <w:r w:rsidR="00B9020E">
        <w:rPr>
          <w:lang w:val="en-US"/>
        </w:rPr>
        <w:t xml:space="preserve"> user experience can be much more significant as compared to losing less important packets. </w:t>
      </w:r>
      <w:r w:rsidR="005E773E">
        <w:rPr>
          <w:lang w:val="en-US"/>
        </w:rPr>
        <w:t xml:space="preserve">Thus, it is desirable to make sure high importance packets can be delivered </w:t>
      </w:r>
      <w:r>
        <w:rPr>
          <w:lang w:val="en-US"/>
        </w:rPr>
        <w:t>with a higher reliability target</w:t>
      </w:r>
      <w:r w:rsidR="005E773E">
        <w:rPr>
          <w:lang w:val="en-US"/>
        </w:rPr>
        <w:t xml:space="preserve">. </w:t>
      </w:r>
      <w:r w:rsidR="00B9020E">
        <w:rPr>
          <w:lang w:val="en-US"/>
        </w:rPr>
        <w:t xml:space="preserve">However, according to the definition </w:t>
      </w:r>
      <w:r>
        <w:rPr>
          <w:lang w:val="en-US"/>
        </w:rPr>
        <w:t>in TS 38.300, PSI</w:t>
      </w:r>
      <w:r w:rsidR="00E91CE4">
        <w:rPr>
          <w:lang w:val="en-US"/>
        </w:rPr>
        <w:t xml:space="preserve"> is</w:t>
      </w:r>
      <w:r>
        <w:rPr>
          <w:lang w:val="en-US"/>
        </w:rPr>
        <w:t xml:space="preserve"> </w:t>
      </w:r>
      <w:r w:rsidR="00E91CE4">
        <w:rPr>
          <w:lang w:val="en-US"/>
        </w:rPr>
        <w:t>used for comparison among packets on the same QoS flow:</w:t>
      </w:r>
    </w:p>
    <w:tbl>
      <w:tblPr>
        <w:tblStyle w:val="TableGrid"/>
        <w:tblW w:w="0" w:type="auto"/>
        <w:tblLook w:val="04A0" w:firstRow="1" w:lastRow="0" w:firstColumn="1" w:lastColumn="0" w:noHBand="0" w:noVBand="1"/>
      </w:tblPr>
      <w:tblGrid>
        <w:gridCol w:w="9350"/>
      </w:tblGrid>
      <w:tr w:rsidR="00E91CE4" w14:paraId="202D2DE9" w14:textId="77777777" w:rsidTr="00E91CE4">
        <w:tc>
          <w:tcPr>
            <w:tcW w:w="9350" w:type="dxa"/>
          </w:tcPr>
          <w:p w14:paraId="45D1E439" w14:textId="23D5F1D4" w:rsidR="00E91CE4" w:rsidRPr="00E91CE4" w:rsidRDefault="00E91CE4" w:rsidP="00E91CE4">
            <w:pPr>
              <w:pStyle w:val="B1"/>
              <w:rPr>
                <w:rFonts w:eastAsia="DengXian"/>
                <w:lang w:eastAsia="zh-CN"/>
              </w:rPr>
            </w:pPr>
            <w:r w:rsidRPr="00C57EBD">
              <w:rPr>
                <w:rFonts w:eastAsia="DengXian"/>
                <w:lang w:eastAsia="zh-CN"/>
              </w:rPr>
              <w:lastRenderedPageBreak/>
              <w:t xml:space="preserve">PDU Set Importance (PSI), which identifies the relative importance of a PDU Set compared to other PDU Sets </w:t>
            </w:r>
            <w:r w:rsidRPr="00E91CE4">
              <w:rPr>
                <w:rFonts w:eastAsia="DengXian"/>
                <w:highlight w:val="yellow"/>
                <w:lang w:eastAsia="zh-CN"/>
              </w:rPr>
              <w:t>within the same QoS Flow</w:t>
            </w:r>
            <w:r w:rsidRPr="00C57EBD">
              <w:rPr>
                <w:rFonts w:eastAsia="DengXian"/>
                <w:lang w:eastAsia="zh-CN"/>
              </w:rPr>
              <w:t>.</w:t>
            </w:r>
          </w:p>
        </w:tc>
      </w:tr>
    </w:tbl>
    <w:p w14:paraId="56C433DC" w14:textId="77777777" w:rsidR="00E91CE4" w:rsidRDefault="00E91CE4" w:rsidP="007A0222">
      <w:pPr>
        <w:jc w:val="both"/>
        <w:rPr>
          <w:lang w:val="en-US"/>
        </w:rPr>
      </w:pPr>
    </w:p>
    <w:p w14:paraId="2AD5CA32" w14:textId="28730326" w:rsidR="005E773E" w:rsidRDefault="005E773E" w:rsidP="007A0222">
      <w:pPr>
        <w:jc w:val="both"/>
        <w:rPr>
          <w:lang w:val="en-US"/>
        </w:rPr>
      </w:pPr>
      <w:r>
        <w:rPr>
          <w:lang w:val="en-US"/>
        </w:rPr>
        <w:t>Since the PDU Sets with different importance levels are carried on the same QoS flow, currently it is impossible to differentiate their target reliability from RAN perspective</w:t>
      </w:r>
      <w:r w:rsidR="00A37357">
        <w:rPr>
          <w:lang w:val="en-US"/>
        </w:rPr>
        <w:t xml:space="preserve"> based on the existing QoS framework</w:t>
      </w:r>
      <w:r>
        <w:rPr>
          <w:lang w:val="en-US"/>
        </w:rPr>
        <w:t xml:space="preserve">, </w:t>
      </w:r>
      <w:r w:rsidR="00A37357">
        <w:rPr>
          <w:lang w:val="en-US"/>
        </w:rPr>
        <w:t>as all packets on this QoS flow are</w:t>
      </w:r>
      <w:r>
        <w:rPr>
          <w:lang w:val="en-US"/>
        </w:rPr>
        <w:t xml:space="preserve"> </w:t>
      </w:r>
      <w:r w:rsidR="00A37357">
        <w:rPr>
          <w:lang w:val="en-US"/>
        </w:rPr>
        <w:t xml:space="preserve">to </w:t>
      </w:r>
      <w:r>
        <w:rPr>
          <w:lang w:val="en-US"/>
        </w:rPr>
        <w:t xml:space="preserve">be conveyed by the same DRB. </w:t>
      </w:r>
    </w:p>
    <w:p w14:paraId="63667465" w14:textId="77777777" w:rsidR="005E773E" w:rsidRDefault="005E773E" w:rsidP="007A0222">
      <w:pPr>
        <w:jc w:val="both"/>
        <w:rPr>
          <w:lang w:val="en-US"/>
        </w:rPr>
      </w:pPr>
    </w:p>
    <w:p w14:paraId="7F44C397" w14:textId="06D36675" w:rsidR="005E773E" w:rsidRDefault="005E773E" w:rsidP="005E773E">
      <w:pPr>
        <w:jc w:val="both"/>
        <w:rPr>
          <w:b/>
          <w:bCs/>
          <w:iCs/>
        </w:rPr>
      </w:pPr>
      <w:r>
        <w:rPr>
          <w:b/>
          <w:bCs/>
          <w:iCs/>
        </w:rPr>
        <w:t>Observation 1</w:t>
      </w:r>
      <w:r>
        <w:rPr>
          <w:b/>
          <w:bCs/>
          <w:iCs/>
        </w:rPr>
        <w:t xml:space="preserve">: </w:t>
      </w:r>
      <w:r>
        <w:rPr>
          <w:b/>
          <w:bCs/>
          <w:iCs/>
        </w:rPr>
        <w:t>In immersive XR, the impact of losing a more important packet to user experience can be much more significant as compared to the impact of losing a less important packet on the same QoS flow.</w:t>
      </w:r>
    </w:p>
    <w:p w14:paraId="5144385B" w14:textId="77777777" w:rsidR="005E773E" w:rsidRDefault="005E773E" w:rsidP="005E773E">
      <w:pPr>
        <w:jc w:val="both"/>
        <w:rPr>
          <w:b/>
          <w:bCs/>
          <w:iCs/>
        </w:rPr>
      </w:pPr>
    </w:p>
    <w:p w14:paraId="098BA0BC" w14:textId="5668579E" w:rsidR="005E773E" w:rsidRPr="007A0222" w:rsidRDefault="005E773E" w:rsidP="005E773E">
      <w:pPr>
        <w:pStyle w:val="Heading3"/>
        <w:numPr>
          <w:ilvl w:val="2"/>
          <w:numId w:val="109"/>
        </w:numPr>
        <w:jc w:val="both"/>
        <w:rPr>
          <w:lang w:val="en-US"/>
        </w:rPr>
      </w:pPr>
      <w:r>
        <w:rPr>
          <w:lang w:val="en-US"/>
        </w:rPr>
        <w:t xml:space="preserve">Differentiated </w:t>
      </w:r>
      <w:r>
        <w:rPr>
          <w:lang w:val="en-US"/>
        </w:rPr>
        <w:t>Processing Time</w:t>
      </w:r>
      <w:r w:rsidR="00E204C4">
        <w:rPr>
          <w:lang w:val="en-US"/>
        </w:rPr>
        <w:t xml:space="preserve"> and Modality Priority</w:t>
      </w:r>
      <w:r>
        <w:rPr>
          <w:lang w:val="en-US"/>
        </w:rPr>
        <w:t xml:space="preserve"> for Generative AI Tasks</w:t>
      </w:r>
    </w:p>
    <w:p w14:paraId="525C41A0" w14:textId="3D0CFB0E" w:rsidR="00A25ABC" w:rsidRDefault="00C617E9" w:rsidP="00E204C4">
      <w:pPr>
        <w:jc w:val="both"/>
        <w:rPr>
          <w:lang w:val="en-US"/>
        </w:rPr>
      </w:pPr>
      <w:r w:rsidRPr="00E204C4">
        <w:rPr>
          <w:lang w:val="en-US"/>
        </w:rPr>
        <w:t xml:space="preserve">It </w:t>
      </w:r>
      <w:r w:rsidR="00A218CB" w:rsidRPr="00E204C4">
        <w:rPr>
          <w:lang w:val="en-US"/>
        </w:rPr>
        <w:t xml:space="preserve">can be expected </w:t>
      </w:r>
      <w:r w:rsidRPr="00E204C4">
        <w:rPr>
          <w:lang w:val="en-US"/>
        </w:rPr>
        <w:t xml:space="preserve">that Generative AI (GenAI) would play a crucial role in </w:t>
      </w:r>
      <w:r w:rsidR="00A37357">
        <w:rPr>
          <w:lang w:val="en-US"/>
        </w:rPr>
        <w:t xml:space="preserve">many </w:t>
      </w:r>
      <w:r w:rsidRPr="00E204C4">
        <w:rPr>
          <w:lang w:val="en-US"/>
        </w:rPr>
        <w:t xml:space="preserve">future </w:t>
      </w:r>
      <w:r w:rsidR="00A37357">
        <w:rPr>
          <w:lang w:val="en-US"/>
        </w:rPr>
        <w:t xml:space="preserve">Applications, including </w:t>
      </w:r>
      <w:r w:rsidRPr="00E204C4">
        <w:rPr>
          <w:lang w:val="en-US"/>
        </w:rPr>
        <w:t xml:space="preserve">immersive communications. </w:t>
      </w:r>
      <w:proofErr w:type="gramStart"/>
      <w:r w:rsidR="00A25ABC">
        <w:rPr>
          <w:lang w:val="en-US"/>
        </w:rPr>
        <w:t>In particular, there</w:t>
      </w:r>
      <w:proofErr w:type="gramEnd"/>
      <w:r w:rsidR="00A25ABC">
        <w:rPr>
          <w:lang w:val="en-US"/>
        </w:rPr>
        <w:t xml:space="preserve"> are many highly interactive applications such as natural language interaction, context-aware assistance, dynamic content generation, real-time translation, and AI tutor for immersive training/educations. These use cases may exhibit the following characteristics:</w:t>
      </w:r>
    </w:p>
    <w:p w14:paraId="203311D0" w14:textId="55B85867" w:rsidR="00A25ABC" w:rsidRPr="00A25ABC" w:rsidRDefault="00A25ABC" w:rsidP="00A25ABC">
      <w:pPr>
        <w:pStyle w:val="ListParagraph"/>
        <w:numPr>
          <w:ilvl w:val="0"/>
          <w:numId w:val="110"/>
        </w:numPr>
        <w:jc w:val="both"/>
        <w:rPr>
          <w:lang w:val="en-US"/>
        </w:rPr>
      </w:pPr>
      <w:r w:rsidRPr="00A25ABC">
        <w:rPr>
          <w:b/>
          <w:bCs/>
          <w:lang w:val="en-US"/>
        </w:rPr>
        <w:t>Highly interactive:</w:t>
      </w:r>
      <w:r>
        <w:rPr>
          <w:lang w:val="en-US"/>
        </w:rPr>
        <w:t xml:space="preserve"> </w:t>
      </w:r>
      <w:r w:rsidRPr="00A25ABC">
        <w:rPr>
          <w:color w:val="000000"/>
          <w:lang w:eastAsia="en-GB"/>
        </w:rPr>
        <w:t xml:space="preserve">The user expects to see a response within a stringent </w:t>
      </w:r>
      <w:proofErr w:type="gramStart"/>
      <w:r w:rsidRPr="00A25ABC">
        <w:rPr>
          <w:color w:val="000000"/>
          <w:lang w:eastAsia="en-GB"/>
        </w:rPr>
        <w:t>round trip</w:t>
      </w:r>
      <w:proofErr w:type="gramEnd"/>
      <w:r w:rsidRPr="00A25ABC">
        <w:rPr>
          <w:color w:val="000000"/>
          <w:lang w:eastAsia="en-GB"/>
        </w:rPr>
        <w:t xml:space="preserve"> time, after a</w:t>
      </w:r>
      <w:r w:rsidR="00A37357">
        <w:rPr>
          <w:color w:val="000000"/>
          <w:lang w:eastAsia="en-GB"/>
        </w:rPr>
        <w:t>n</w:t>
      </w:r>
      <w:r w:rsidRPr="00A25ABC">
        <w:rPr>
          <w:color w:val="000000"/>
          <w:lang w:eastAsia="en-GB"/>
        </w:rPr>
        <w:t xml:space="preserve"> AI prompt is sent.</w:t>
      </w:r>
      <w:r>
        <w:rPr>
          <w:color w:val="000000"/>
          <w:lang w:eastAsia="en-GB"/>
        </w:rPr>
        <w:t xml:space="preserve"> </w:t>
      </w:r>
      <w:r w:rsidRPr="00A25ABC">
        <w:rPr>
          <w:color w:val="0F80FE"/>
          <w:lang w:eastAsia="en-GB"/>
        </w:rPr>
        <w:tab/>
      </w:r>
      <w:r w:rsidRPr="00A25ABC">
        <w:rPr>
          <w:color w:val="000000"/>
          <w:lang w:eastAsia="en-GB"/>
        </w:rPr>
        <w:t xml:space="preserve">According to the well-known UX concept of “Doherty Threshold”, the system response time should be less than </w:t>
      </w:r>
      <w:r w:rsidRPr="00A37357">
        <w:rPr>
          <w:color w:val="000000"/>
          <w:lang w:eastAsia="en-GB"/>
        </w:rPr>
        <w:t>400 milliseconds</w:t>
      </w:r>
      <w:r w:rsidRPr="00A25ABC">
        <w:rPr>
          <w:color w:val="000000"/>
          <w:lang w:eastAsia="en-GB"/>
        </w:rPr>
        <w:t xml:space="preserve"> (0.4 seconds) </w:t>
      </w:r>
      <w:r w:rsidR="006F02B0">
        <w:rPr>
          <w:color w:val="000000"/>
          <w:lang w:eastAsia="en-GB"/>
        </w:rPr>
        <w:t xml:space="preserve">in all types of interactions </w:t>
      </w:r>
      <w:r w:rsidRPr="00A25ABC">
        <w:rPr>
          <w:color w:val="000000"/>
          <w:lang w:eastAsia="en-GB"/>
        </w:rPr>
        <w:t>to keep users engaged and maintain productivity.</w:t>
      </w:r>
      <w:r>
        <w:rPr>
          <w:color w:val="000000"/>
          <w:lang w:eastAsia="en-GB"/>
        </w:rPr>
        <w:t xml:space="preserve"> </w:t>
      </w:r>
      <w:r w:rsidRPr="00A25ABC">
        <w:rPr>
          <w:color w:val="000000"/>
          <w:lang w:eastAsia="en-GB"/>
        </w:rPr>
        <w:t>The user can easily lose the sense of immersive experience if he/she gets the response too late.</w:t>
      </w:r>
    </w:p>
    <w:p w14:paraId="1127B07A" w14:textId="77777777" w:rsidR="00A25ABC" w:rsidRPr="00A25ABC" w:rsidRDefault="00A25ABC" w:rsidP="00A25ABC">
      <w:pPr>
        <w:pStyle w:val="ListParagraph"/>
        <w:jc w:val="both"/>
        <w:rPr>
          <w:lang w:val="en-US"/>
        </w:rPr>
      </w:pPr>
    </w:p>
    <w:p w14:paraId="36830078" w14:textId="1C243F29" w:rsidR="00A25ABC" w:rsidRPr="006F02B0" w:rsidRDefault="00A25ABC" w:rsidP="006F02B0">
      <w:pPr>
        <w:pStyle w:val="ListParagraph"/>
        <w:numPr>
          <w:ilvl w:val="0"/>
          <w:numId w:val="110"/>
        </w:numPr>
        <w:jc w:val="both"/>
        <w:rPr>
          <w:lang w:val="en-US"/>
        </w:rPr>
      </w:pPr>
      <w:r w:rsidRPr="00A25ABC">
        <w:rPr>
          <w:b/>
          <w:bCs/>
          <w:lang w:val="en-US"/>
        </w:rPr>
        <w:t>Highly variable processing time:</w:t>
      </w:r>
      <w:r w:rsidRPr="00A25ABC">
        <w:rPr>
          <w:lang w:val="en-US"/>
        </w:rPr>
        <w:t xml:space="preserve"> </w:t>
      </w:r>
      <w:r>
        <w:rPr>
          <w:lang w:val="en-US"/>
        </w:rPr>
        <w:t>T</w:t>
      </w:r>
      <w:r w:rsidRPr="00A25ABC">
        <w:rPr>
          <w:lang w:val="en-US"/>
        </w:rPr>
        <w:t xml:space="preserve">he inference time required for different generative AI tasks can vary significantly due to the complexity and nature of the tasks involved. For instance, generating a simple text summary from a short article may be much shorter, as it involves processing a limited amount of data with relatively straightforward language patterns. In contrast, creating a detailed, high-resolution image from a text prompt using advanced diffusion models can require considerably more time, due to the extensive computations needed for pixel rendering and artistic detail. </w:t>
      </w:r>
    </w:p>
    <w:p w14:paraId="2A30C321" w14:textId="77777777" w:rsidR="00A5625A" w:rsidRDefault="006F02B0" w:rsidP="00E204C4">
      <w:pPr>
        <w:jc w:val="both"/>
        <w:rPr>
          <w:lang w:val="en-US"/>
        </w:rPr>
      </w:pPr>
      <w:r>
        <w:rPr>
          <w:lang w:val="en-US"/>
        </w:rPr>
        <w:t xml:space="preserve">By taking </w:t>
      </w:r>
      <w:proofErr w:type="gramStart"/>
      <w:r>
        <w:rPr>
          <w:lang w:val="en-US"/>
        </w:rPr>
        <w:t>both of these</w:t>
      </w:r>
      <w:proofErr w:type="gramEnd"/>
      <w:r>
        <w:rPr>
          <w:lang w:val="en-US"/>
        </w:rPr>
        <w:t xml:space="preserve"> aspects into account, apparently there are some implications of variable packet delay budget when one targets to keep the </w:t>
      </w:r>
      <w:proofErr w:type="gramStart"/>
      <w:r>
        <w:rPr>
          <w:lang w:val="en-US"/>
        </w:rPr>
        <w:t>round trip</w:t>
      </w:r>
      <w:proofErr w:type="gramEnd"/>
      <w:r>
        <w:rPr>
          <w:lang w:val="en-US"/>
        </w:rPr>
        <w:t xml:space="preserve"> latency within a constant range. </w:t>
      </w:r>
      <w:proofErr w:type="gramStart"/>
      <w:r>
        <w:rPr>
          <w:lang w:val="en-US"/>
        </w:rPr>
        <w:t>In particular, when</w:t>
      </w:r>
      <w:proofErr w:type="gramEnd"/>
      <w:r>
        <w:rPr>
          <w:lang w:val="en-US"/>
        </w:rPr>
        <w:t xml:space="preserve"> it takes a longer processing time to generate the response, the packet delay budget could be compressed. On the other hand, when the required processing time is relatively short, there would be more </w:t>
      </w:r>
      <w:r w:rsidR="00A5625A">
        <w:rPr>
          <w:lang w:val="en-US"/>
        </w:rPr>
        <w:t>room for the packet delay budget.</w:t>
      </w:r>
    </w:p>
    <w:p w14:paraId="2F02FE6C" w14:textId="7FEA7A42" w:rsidR="00A5625A" w:rsidRDefault="00A5625A" w:rsidP="00A5625A">
      <w:pPr>
        <w:jc w:val="both"/>
        <w:rPr>
          <w:b/>
          <w:bCs/>
          <w:iCs/>
        </w:rPr>
      </w:pPr>
      <w:r>
        <w:rPr>
          <w:b/>
          <w:bCs/>
          <w:iCs/>
        </w:rPr>
        <w:t xml:space="preserve">Observation </w:t>
      </w:r>
      <w:r>
        <w:rPr>
          <w:b/>
          <w:bCs/>
          <w:iCs/>
        </w:rPr>
        <w:t>2</w:t>
      </w:r>
      <w:r>
        <w:rPr>
          <w:b/>
          <w:bCs/>
          <w:iCs/>
        </w:rPr>
        <w:t xml:space="preserve">: </w:t>
      </w:r>
      <w:r>
        <w:rPr>
          <w:b/>
          <w:bCs/>
          <w:iCs/>
        </w:rPr>
        <w:t>For Generative AI with a tight and constant E2E round trip delay budget</w:t>
      </w:r>
      <w:r w:rsidR="000E3CED">
        <w:rPr>
          <w:b/>
          <w:bCs/>
          <w:iCs/>
        </w:rPr>
        <w:t xml:space="preserve"> (e.g. in interactive gaming)</w:t>
      </w:r>
      <w:r>
        <w:rPr>
          <w:b/>
          <w:bCs/>
          <w:iCs/>
        </w:rPr>
        <w:t>, the available packet delay budget in the radio interface may change dynamically due to variable inference time required by different AI tasks.</w:t>
      </w:r>
    </w:p>
    <w:p w14:paraId="3923186E" w14:textId="513C2A1D" w:rsidR="006F02B0" w:rsidRDefault="006F02B0" w:rsidP="00E204C4">
      <w:pPr>
        <w:jc w:val="both"/>
        <w:rPr>
          <w:lang w:val="en-US"/>
        </w:rPr>
      </w:pPr>
    </w:p>
    <w:p w14:paraId="086128E7" w14:textId="14C29EB1" w:rsidR="00A5625A" w:rsidRDefault="00A5625A" w:rsidP="00E204C4">
      <w:pPr>
        <w:jc w:val="both"/>
        <w:rPr>
          <w:lang w:val="en-US"/>
        </w:rPr>
      </w:pPr>
      <w:r>
        <w:rPr>
          <w:lang w:val="en-US"/>
        </w:rPr>
        <w:t xml:space="preserve">Moreover, for Multi-Modal Generative AI tasks that can utilize input of different modalities (e.g. text, image, audio, video), </w:t>
      </w:r>
      <w:r w:rsidR="005A08A0">
        <w:rPr>
          <w:lang w:val="en-US"/>
        </w:rPr>
        <w:t xml:space="preserve">the </w:t>
      </w:r>
      <w:r>
        <w:rPr>
          <w:lang w:val="en-US"/>
        </w:rPr>
        <w:t xml:space="preserve">priority/importance </w:t>
      </w:r>
      <w:r w:rsidR="005A08A0">
        <w:rPr>
          <w:lang w:val="en-US"/>
        </w:rPr>
        <w:t xml:space="preserve">level of each input modality may differ depending on the nature of AI task being executed. For example, </w:t>
      </w:r>
      <w:proofErr w:type="gramStart"/>
      <w:r w:rsidR="005A08A0">
        <w:rPr>
          <w:lang w:val="en-US"/>
        </w:rPr>
        <w:t>assuming that</w:t>
      </w:r>
      <w:proofErr w:type="gramEnd"/>
      <w:r w:rsidR="005A08A0">
        <w:rPr>
          <w:lang w:val="en-US"/>
        </w:rPr>
        <w:t xml:space="preserve"> a conversional Application involves at least two tasks based on Generative AI, including Real-Time Translation and Emotion Detection, and each of these tasks can take </w:t>
      </w:r>
      <w:r w:rsidR="00A37357">
        <w:rPr>
          <w:lang w:val="en-US"/>
        </w:rPr>
        <w:t xml:space="preserve">both </w:t>
      </w:r>
      <w:r w:rsidR="005A08A0">
        <w:rPr>
          <w:lang w:val="en-US"/>
        </w:rPr>
        <w:t xml:space="preserve">audio (voice) and video (facial expression) </w:t>
      </w:r>
      <w:r w:rsidR="006F6AE6">
        <w:rPr>
          <w:lang w:val="en-US"/>
        </w:rPr>
        <w:t xml:space="preserve">captured by the user device </w:t>
      </w:r>
      <w:r w:rsidR="005A08A0">
        <w:rPr>
          <w:lang w:val="en-US"/>
        </w:rPr>
        <w:t xml:space="preserve">as the input. Apparently, the importance of these modalities (i.e. audio and video) are not the same for the AI tasks of </w:t>
      </w:r>
      <w:r w:rsidR="005A08A0">
        <w:rPr>
          <w:lang w:val="en-US"/>
        </w:rPr>
        <w:t>Real-Time Translation and Emotion Detection</w:t>
      </w:r>
      <w:r w:rsidR="005A08A0">
        <w:rPr>
          <w:lang w:val="en-US"/>
        </w:rPr>
        <w:t>:</w:t>
      </w:r>
    </w:p>
    <w:p w14:paraId="09398328" w14:textId="6C5CDEE8" w:rsidR="005A08A0" w:rsidRPr="003874C4" w:rsidRDefault="005A08A0" w:rsidP="005A08A0">
      <w:pPr>
        <w:pStyle w:val="ListParagraph"/>
        <w:numPr>
          <w:ilvl w:val="0"/>
          <w:numId w:val="111"/>
        </w:numPr>
        <w:jc w:val="both"/>
        <w:rPr>
          <w:lang w:val="en-US"/>
        </w:rPr>
      </w:pPr>
      <w:r w:rsidRPr="003874C4">
        <w:rPr>
          <w:lang w:val="en-US"/>
        </w:rPr>
        <w:t xml:space="preserve">For Real-Time Translation: </w:t>
      </w:r>
      <w:r w:rsidR="003874C4" w:rsidRPr="003874C4">
        <w:rPr>
          <w:color w:val="000000"/>
          <w:lang w:eastAsia="en-GB"/>
        </w:rPr>
        <w:t>The input of voice/audio is more important than Facial Expression. Even though facial expression is still useful for language translation, it is less essential as compared to voice/audio.</w:t>
      </w:r>
    </w:p>
    <w:p w14:paraId="269838B6" w14:textId="6DB571B5" w:rsidR="003874C4" w:rsidRPr="006F6AE6" w:rsidRDefault="003874C4" w:rsidP="003874C4">
      <w:pPr>
        <w:pStyle w:val="ListParagraph"/>
        <w:numPr>
          <w:ilvl w:val="0"/>
          <w:numId w:val="111"/>
        </w:numPr>
        <w:jc w:val="both"/>
        <w:rPr>
          <w:lang w:val="en-US"/>
        </w:rPr>
      </w:pPr>
      <w:r w:rsidRPr="003874C4">
        <w:rPr>
          <w:lang w:val="en-US"/>
        </w:rPr>
        <w:t xml:space="preserve">For </w:t>
      </w:r>
      <w:r>
        <w:rPr>
          <w:lang w:val="en-US"/>
        </w:rPr>
        <w:t>Emotion Detection</w:t>
      </w:r>
      <w:r w:rsidRPr="003874C4">
        <w:rPr>
          <w:lang w:val="en-US"/>
        </w:rPr>
        <w:t xml:space="preserve">: </w:t>
      </w:r>
      <w:r w:rsidRPr="003874C4">
        <w:rPr>
          <w:color w:val="000000"/>
          <w:lang w:eastAsia="en-GB"/>
        </w:rPr>
        <w:t xml:space="preserve">The input of </w:t>
      </w:r>
      <w:r>
        <w:rPr>
          <w:color w:val="000000"/>
          <w:lang w:eastAsia="en-GB"/>
        </w:rPr>
        <w:t>video</w:t>
      </w:r>
      <w:r w:rsidRPr="003874C4">
        <w:rPr>
          <w:color w:val="000000"/>
          <w:lang w:eastAsia="en-GB"/>
        </w:rPr>
        <w:t xml:space="preserve"> is more important than </w:t>
      </w:r>
      <w:r>
        <w:rPr>
          <w:color w:val="000000"/>
          <w:lang w:eastAsia="en-GB"/>
        </w:rPr>
        <w:t>voice/audio</w:t>
      </w:r>
      <w:r w:rsidRPr="003874C4">
        <w:rPr>
          <w:color w:val="000000"/>
          <w:lang w:eastAsia="en-GB"/>
        </w:rPr>
        <w:t xml:space="preserve">. Even though </w:t>
      </w:r>
      <w:r>
        <w:rPr>
          <w:color w:val="000000"/>
          <w:lang w:eastAsia="en-GB"/>
        </w:rPr>
        <w:t>voice/audio</w:t>
      </w:r>
      <w:r w:rsidRPr="003874C4">
        <w:rPr>
          <w:color w:val="000000"/>
          <w:lang w:eastAsia="en-GB"/>
        </w:rPr>
        <w:t xml:space="preserve"> is still useful for </w:t>
      </w:r>
      <w:r>
        <w:rPr>
          <w:color w:val="000000"/>
          <w:lang w:eastAsia="en-GB"/>
        </w:rPr>
        <w:t>emotion detection</w:t>
      </w:r>
      <w:r w:rsidRPr="003874C4">
        <w:rPr>
          <w:color w:val="000000"/>
          <w:lang w:eastAsia="en-GB"/>
        </w:rPr>
        <w:t xml:space="preserve">, it is less essential as compared to </w:t>
      </w:r>
      <w:r>
        <w:rPr>
          <w:color w:val="000000"/>
          <w:lang w:eastAsia="en-GB"/>
        </w:rPr>
        <w:t>video of facial expression</w:t>
      </w:r>
      <w:r w:rsidRPr="003874C4">
        <w:rPr>
          <w:color w:val="000000"/>
          <w:lang w:eastAsia="en-GB"/>
        </w:rPr>
        <w:t>.</w:t>
      </w:r>
    </w:p>
    <w:p w14:paraId="28F55FB9" w14:textId="5FD6F9E8" w:rsidR="006F6AE6" w:rsidRPr="006F6AE6" w:rsidRDefault="006F6AE6" w:rsidP="006F6AE6">
      <w:pPr>
        <w:jc w:val="both"/>
        <w:rPr>
          <w:lang w:val="en-US"/>
        </w:rPr>
      </w:pPr>
      <w:r>
        <w:rPr>
          <w:lang w:val="en-US"/>
        </w:rPr>
        <w:lastRenderedPageBreak/>
        <w:t>Hence, prioritization among multiple traffic flows may have to be changed dynamically, such that we can ensure the Application can deliver the best user experience by prioritizing the most important modality to a particular task.</w:t>
      </w:r>
    </w:p>
    <w:p w14:paraId="2588118E" w14:textId="309D5F3D" w:rsidR="003874C4" w:rsidRPr="003874C4" w:rsidRDefault="003874C4" w:rsidP="003874C4">
      <w:pPr>
        <w:jc w:val="both"/>
        <w:rPr>
          <w:b/>
          <w:bCs/>
          <w:iCs/>
        </w:rPr>
      </w:pPr>
      <w:r w:rsidRPr="003874C4">
        <w:rPr>
          <w:b/>
          <w:bCs/>
          <w:iCs/>
        </w:rPr>
        <w:t xml:space="preserve">Observation </w:t>
      </w:r>
      <w:r>
        <w:rPr>
          <w:b/>
          <w:bCs/>
          <w:iCs/>
        </w:rPr>
        <w:t>3</w:t>
      </w:r>
      <w:r w:rsidRPr="003874C4">
        <w:rPr>
          <w:b/>
          <w:bCs/>
          <w:iCs/>
        </w:rPr>
        <w:t xml:space="preserve">: For Generative AI </w:t>
      </w:r>
      <w:r>
        <w:rPr>
          <w:b/>
          <w:bCs/>
          <w:iCs/>
        </w:rPr>
        <w:t>that can take multiple modalities as the input</w:t>
      </w:r>
      <w:r w:rsidR="000E3CED">
        <w:rPr>
          <w:b/>
          <w:bCs/>
          <w:iCs/>
        </w:rPr>
        <w:t xml:space="preserve"> to the AI model</w:t>
      </w:r>
      <w:r>
        <w:rPr>
          <w:b/>
          <w:bCs/>
          <w:iCs/>
        </w:rPr>
        <w:t xml:space="preserve">, the traffic priority for each input modality may change dynamically in accordance </w:t>
      </w:r>
      <w:r w:rsidR="00A8509E">
        <w:rPr>
          <w:b/>
          <w:bCs/>
          <w:iCs/>
        </w:rPr>
        <w:t>with</w:t>
      </w:r>
      <w:r>
        <w:rPr>
          <w:b/>
          <w:bCs/>
          <w:iCs/>
        </w:rPr>
        <w:t xml:space="preserve"> the nature of different AI tasks.</w:t>
      </w:r>
    </w:p>
    <w:p w14:paraId="7DD99B54" w14:textId="77777777" w:rsidR="003874C4" w:rsidRPr="003874C4" w:rsidRDefault="003874C4" w:rsidP="003874C4">
      <w:pPr>
        <w:jc w:val="both"/>
      </w:pPr>
    </w:p>
    <w:p w14:paraId="0599FFBD" w14:textId="4FC45C86" w:rsidR="003874C4" w:rsidRPr="007A0222" w:rsidRDefault="003874C4" w:rsidP="003874C4">
      <w:pPr>
        <w:pStyle w:val="Heading3"/>
        <w:numPr>
          <w:ilvl w:val="2"/>
          <w:numId w:val="109"/>
        </w:numPr>
        <w:jc w:val="both"/>
        <w:rPr>
          <w:lang w:val="en-US"/>
        </w:rPr>
      </w:pPr>
      <w:r>
        <w:rPr>
          <w:lang w:val="en-US"/>
        </w:rPr>
        <w:t>Random Jitter in Tethering Link</w:t>
      </w:r>
    </w:p>
    <w:p w14:paraId="1FD6A37B" w14:textId="522BBF39" w:rsidR="00C617E9" w:rsidRPr="003874C4" w:rsidRDefault="003874C4" w:rsidP="00A5625A">
      <w:pPr>
        <w:jc w:val="both"/>
        <w:rPr>
          <w:lang w:val="en-US"/>
        </w:rPr>
      </w:pPr>
      <w:r>
        <w:rPr>
          <w:lang w:val="en-US"/>
        </w:rPr>
        <w:t xml:space="preserve">In many XR use cases, the XR headset is anticipated to have </w:t>
      </w:r>
      <w:proofErr w:type="gramStart"/>
      <w:r>
        <w:rPr>
          <w:lang w:val="en-US"/>
        </w:rPr>
        <w:t>light-weight</w:t>
      </w:r>
      <w:proofErr w:type="gramEnd"/>
      <w:r>
        <w:rPr>
          <w:lang w:val="en-US"/>
        </w:rPr>
        <w:t xml:space="preserve">, small form factor, and minimal power consumption, to provide the best user </w:t>
      </w:r>
      <w:r w:rsidR="00827A4A">
        <w:rPr>
          <w:lang w:val="en-US"/>
        </w:rPr>
        <w:t xml:space="preserve">comfort level and experience. Hence, instead of enabling the </w:t>
      </w:r>
      <w:proofErr w:type="spellStart"/>
      <w:r w:rsidR="00827A4A">
        <w:rPr>
          <w:lang w:val="en-US"/>
        </w:rPr>
        <w:t>Uu</w:t>
      </w:r>
      <w:proofErr w:type="spellEnd"/>
      <w:r w:rsidR="00827A4A">
        <w:rPr>
          <w:lang w:val="en-US"/>
        </w:rPr>
        <w:t xml:space="preserve"> interface to the cellular network directly </w:t>
      </w:r>
      <w:r w:rsidR="00B60745">
        <w:rPr>
          <w:lang w:val="en-US"/>
        </w:rPr>
        <w:t>from the headset</w:t>
      </w:r>
      <w:r w:rsidR="00827A4A">
        <w:rPr>
          <w:lang w:val="en-US"/>
        </w:rPr>
        <w:t>, it may be more desirable to enable cellular connection via a tethering link to another device such as a smartphone. Notably, RAN2 has agreed that such tethering use cases should be supported for XR during Rel-18 discussions.</w:t>
      </w:r>
    </w:p>
    <w:p w14:paraId="67DB4DCD" w14:textId="77765D65" w:rsidR="00C30F74" w:rsidRDefault="00B60745" w:rsidP="00C30F74">
      <w:pPr>
        <w:jc w:val="both"/>
        <w:rPr>
          <w:lang w:val="en-US"/>
        </w:rPr>
      </w:pPr>
      <w:r>
        <w:rPr>
          <w:lang w:val="en-US"/>
        </w:rPr>
        <w:t>For the</w:t>
      </w:r>
      <w:r w:rsidR="00C617E9" w:rsidRPr="00C30F74">
        <w:rPr>
          <w:lang w:val="en-US"/>
        </w:rPr>
        <w:t xml:space="preserve"> tethering use cases, where the user application resides on a remote device</w:t>
      </w:r>
      <w:r>
        <w:rPr>
          <w:lang w:val="en-US"/>
        </w:rPr>
        <w:t xml:space="preserve"> (e.g. a headset)</w:t>
      </w:r>
      <w:r w:rsidR="00C617E9" w:rsidRPr="00C30F74">
        <w:rPr>
          <w:lang w:val="en-US"/>
        </w:rPr>
        <w:t xml:space="preserve"> that is tethered to the UE </w:t>
      </w:r>
      <w:r>
        <w:rPr>
          <w:lang w:val="en-US"/>
        </w:rPr>
        <w:t xml:space="preserve">(e.g. smartphone) </w:t>
      </w:r>
      <w:r w:rsidR="00C617E9" w:rsidRPr="00C30F74">
        <w:rPr>
          <w:lang w:val="en-US"/>
        </w:rPr>
        <w:t xml:space="preserve">via e.g. </w:t>
      </w:r>
      <w:proofErr w:type="spellStart"/>
      <w:r w:rsidR="00C617E9" w:rsidRPr="00C30F74">
        <w:rPr>
          <w:lang w:val="en-US"/>
        </w:rPr>
        <w:t>WiFi</w:t>
      </w:r>
      <w:proofErr w:type="spellEnd"/>
      <w:r w:rsidR="00C617E9" w:rsidRPr="00C30F74">
        <w:rPr>
          <w:lang w:val="en-US"/>
        </w:rPr>
        <w:t xml:space="preserve"> or Bluetooth, each packet may experience different amount of random jitter over the tethering link</w:t>
      </w:r>
      <w:r>
        <w:rPr>
          <w:lang w:val="en-US"/>
        </w:rPr>
        <w:t xml:space="preserve"> which does not have QoS control</w:t>
      </w:r>
      <w:r w:rsidR="00C617E9" w:rsidRPr="00C30F74">
        <w:rPr>
          <w:lang w:val="en-US"/>
        </w:rPr>
        <w:t xml:space="preserve">. </w:t>
      </w:r>
      <w:r>
        <w:rPr>
          <w:lang w:val="en-US"/>
        </w:rPr>
        <w:t xml:space="preserve">As a result, </w:t>
      </w:r>
      <w:r w:rsidR="00C617E9" w:rsidRPr="00C30F74">
        <w:rPr>
          <w:lang w:val="en-US"/>
        </w:rPr>
        <w:t xml:space="preserve">the end-to-end latency </w:t>
      </w:r>
      <w:r>
        <w:rPr>
          <w:lang w:val="en-US"/>
        </w:rPr>
        <w:t xml:space="preserve">could be significantly impacted </w:t>
      </w:r>
      <w:r w:rsidR="00C617E9" w:rsidRPr="00C30F74">
        <w:rPr>
          <w:lang w:val="en-US"/>
        </w:rPr>
        <w:t xml:space="preserve">when the jitter </w:t>
      </w:r>
      <w:r>
        <w:rPr>
          <w:lang w:val="en-US"/>
        </w:rPr>
        <w:t xml:space="preserve">on this tethering link </w:t>
      </w:r>
      <w:r w:rsidR="00C617E9" w:rsidRPr="00C30F74">
        <w:rPr>
          <w:lang w:val="en-US"/>
        </w:rPr>
        <w:t xml:space="preserve">is large. </w:t>
      </w:r>
      <w:r w:rsidR="00C30F74">
        <w:rPr>
          <w:lang w:val="en-US"/>
        </w:rPr>
        <w:t xml:space="preserve">Since we have agreed that 6G user plane protocol design should </w:t>
      </w:r>
      <w:r>
        <w:rPr>
          <w:lang w:val="en-US"/>
        </w:rPr>
        <w:t xml:space="preserve">also </w:t>
      </w:r>
      <w:r w:rsidR="00C30F74">
        <w:rPr>
          <w:lang w:val="en-US"/>
        </w:rPr>
        <w:t xml:space="preserve">aim to reduce end-to-end latency, we think </w:t>
      </w:r>
      <w:r>
        <w:rPr>
          <w:lang w:val="en-US"/>
        </w:rPr>
        <w:t xml:space="preserve">how to cope with the </w:t>
      </w:r>
      <w:r w:rsidR="00C30F74">
        <w:rPr>
          <w:lang w:val="en-US"/>
        </w:rPr>
        <w:t xml:space="preserve">random jitter </w:t>
      </w:r>
      <w:r>
        <w:rPr>
          <w:lang w:val="en-US"/>
        </w:rPr>
        <w:t>in the tethering link should be considered</w:t>
      </w:r>
      <w:r w:rsidR="00C30F74">
        <w:rPr>
          <w:lang w:val="en-US"/>
        </w:rPr>
        <w:t>.</w:t>
      </w:r>
      <w:r>
        <w:rPr>
          <w:lang w:val="en-US"/>
        </w:rPr>
        <w:t xml:space="preserve"> Specifically, for applications with constant E2E latency budget, the random jitter </w:t>
      </w:r>
      <w:r w:rsidR="006A6679">
        <w:rPr>
          <w:lang w:val="en-US"/>
        </w:rPr>
        <w:t xml:space="preserve">in the tethering link </w:t>
      </w:r>
      <w:r>
        <w:rPr>
          <w:lang w:val="en-US"/>
        </w:rPr>
        <w:t xml:space="preserve">may result in dynamic change of </w:t>
      </w:r>
      <w:r w:rsidR="006A6679">
        <w:rPr>
          <w:lang w:val="en-US"/>
        </w:rPr>
        <w:t xml:space="preserve">the packet delay budget on the </w:t>
      </w:r>
      <w:proofErr w:type="spellStart"/>
      <w:r w:rsidR="006A6679">
        <w:rPr>
          <w:lang w:val="en-US"/>
        </w:rPr>
        <w:t>Uu</w:t>
      </w:r>
      <w:proofErr w:type="spellEnd"/>
      <w:r w:rsidR="006A6679">
        <w:rPr>
          <w:lang w:val="en-US"/>
        </w:rPr>
        <w:t xml:space="preserve"> interface.</w:t>
      </w:r>
    </w:p>
    <w:p w14:paraId="78E7F8AF" w14:textId="5B241500" w:rsidR="00B60745" w:rsidRPr="003874C4" w:rsidRDefault="00B60745" w:rsidP="00B60745">
      <w:pPr>
        <w:jc w:val="both"/>
        <w:rPr>
          <w:b/>
          <w:bCs/>
          <w:iCs/>
        </w:rPr>
      </w:pPr>
      <w:r w:rsidRPr="003874C4">
        <w:rPr>
          <w:b/>
          <w:bCs/>
          <w:iCs/>
        </w:rPr>
        <w:t xml:space="preserve">Observation </w:t>
      </w:r>
      <w:r w:rsidR="006A6679">
        <w:rPr>
          <w:b/>
          <w:bCs/>
          <w:iCs/>
        </w:rPr>
        <w:t>4</w:t>
      </w:r>
      <w:r w:rsidRPr="003874C4">
        <w:rPr>
          <w:b/>
          <w:bCs/>
          <w:iCs/>
        </w:rPr>
        <w:t xml:space="preserve">: For </w:t>
      </w:r>
      <w:r w:rsidR="006A6679">
        <w:rPr>
          <w:b/>
          <w:bCs/>
          <w:iCs/>
        </w:rPr>
        <w:t xml:space="preserve">tethering use cases where a remote device enables cellular connectivity to the network via a UE, the random jitter on the tethering link may result in dynamic change of the packet delay budget on the </w:t>
      </w:r>
      <w:proofErr w:type="spellStart"/>
      <w:r w:rsidR="006A6679">
        <w:rPr>
          <w:b/>
          <w:bCs/>
          <w:iCs/>
        </w:rPr>
        <w:t>Uu</w:t>
      </w:r>
      <w:proofErr w:type="spellEnd"/>
      <w:r w:rsidR="006A6679">
        <w:rPr>
          <w:b/>
          <w:bCs/>
          <w:iCs/>
        </w:rPr>
        <w:t xml:space="preserve"> interface</w:t>
      </w:r>
      <w:r>
        <w:rPr>
          <w:b/>
          <w:bCs/>
          <w:iCs/>
        </w:rPr>
        <w:t>.</w:t>
      </w:r>
    </w:p>
    <w:p w14:paraId="344E0F65" w14:textId="77777777" w:rsidR="00B60745" w:rsidRDefault="00B60745" w:rsidP="00C30F74">
      <w:pPr>
        <w:jc w:val="both"/>
      </w:pPr>
    </w:p>
    <w:p w14:paraId="3CAF537A" w14:textId="576724E2" w:rsidR="006A6679" w:rsidRPr="00B60745" w:rsidRDefault="006A6679" w:rsidP="00C30F74">
      <w:pPr>
        <w:jc w:val="both"/>
      </w:pPr>
      <w:r>
        <w:t xml:space="preserve">In all the use cases above, we have observed that for emerging 6G use cases including Immersive XR and Generative AI applications, the QoS requirement of a traffic flow may </w:t>
      </w:r>
      <w:r w:rsidR="006F6AE6">
        <w:t xml:space="preserve">have to be </w:t>
      </w:r>
      <w:r>
        <w:t>change</w:t>
      </w:r>
      <w:r w:rsidR="006F6AE6">
        <w:t>d</w:t>
      </w:r>
      <w:r>
        <w:t xml:space="preserve"> dynamically, </w:t>
      </w:r>
      <w:proofErr w:type="gramStart"/>
      <w:r>
        <w:t>in order to</w:t>
      </w:r>
      <w:proofErr w:type="gramEnd"/>
      <w:r>
        <w:t xml:space="preserve"> maintain an optimized user experience. This is particularly tricky for UL as RRC re-configuration for the radio bearer will not be agile enough to cope with such dynamic nature in real-time.</w:t>
      </w:r>
      <w:r w:rsidR="001F5C76">
        <w:t xml:space="preserve"> Hence, we believe service/application awareness in RAN may be beneficial</w:t>
      </w:r>
      <w:r w:rsidR="006F6AE6">
        <w:t xml:space="preserve"> from this perspective</w:t>
      </w:r>
      <w:r w:rsidR="001F5C76">
        <w:t>. RAN2 should study how the UE is able to handle data transfer in an adaptive manner, for packets within one QoS flow or DRB.</w:t>
      </w:r>
    </w:p>
    <w:p w14:paraId="7F4443BF" w14:textId="77777777" w:rsidR="00B60745" w:rsidRDefault="00B60745" w:rsidP="00C30F74">
      <w:pPr>
        <w:jc w:val="both"/>
        <w:rPr>
          <w:lang w:val="en-US"/>
        </w:rPr>
      </w:pPr>
    </w:p>
    <w:p w14:paraId="2D4B4E4D" w14:textId="27A4EABE" w:rsidR="00C617E9" w:rsidRDefault="00C617E9" w:rsidP="00C617E9">
      <w:pPr>
        <w:jc w:val="both"/>
        <w:rPr>
          <w:b/>
          <w:bCs/>
          <w:iCs/>
        </w:rPr>
      </w:pPr>
      <w:r w:rsidRPr="00254897">
        <w:rPr>
          <w:b/>
          <w:bCs/>
          <w:iCs/>
        </w:rPr>
        <w:t xml:space="preserve">Proposal </w:t>
      </w:r>
      <w:r w:rsidR="001F5C76">
        <w:rPr>
          <w:b/>
          <w:bCs/>
          <w:iCs/>
        </w:rPr>
        <w:t>1</w:t>
      </w:r>
      <w:r>
        <w:rPr>
          <w:b/>
          <w:bCs/>
          <w:iCs/>
        </w:rPr>
        <w:t xml:space="preserve">: RAN2 should study </w:t>
      </w:r>
      <w:r w:rsidR="001F5C76">
        <w:rPr>
          <w:b/>
          <w:bCs/>
          <w:iCs/>
        </w:rPr>
        <w:t xml:space="preserve">adaptive </w:t>
      </w:r>
      <w:r>
        <w:rPr>
          <w:b/>
          <w:bCs/>
          <w:iCs/>
        </w:rPr>
        <w:t xml:space="preserve">radio treatment within the same </w:t>
      </w:r>
      <w:r w:rsidR="000C024B">
        <w:rPr>
          <w:b/>
          <w:bCs/>
          <w:iCs/>
        </w:rPr>
        <w:t>QoS flow/</w:t>
      </w:r>
      <w:r>
        <w:rPr>
          <w:b/>
          <w:bCs/>
          <w:iCs/>
        </w:rPr>
        <w:t>DRB</w:t>
      </w:r>
      <w:r w:rsidR="001F5C76">
        <w:rPr>
          <w:b/>
          <w:bCs/>
          <w:iCs/>
        </w:rPr>
        <w:t xml:space="preserve"> based on service/application awareness</w:t>
      </w:r>
      <w:r>
        <w:rPr>
          <w:b/>
          <w:bCs/>
          <w:iCs/>
        </w:rPr>
        <w:t xml:space="preserve">, to </w:t>
      </w:r>
      <w:r w:rsidR="001F5C76">
        <w:rPr>
          <w:b/>
          <w:bCs/>
          <w:iCs/>
        </w:rPr>
        <w:t xml:space="preserve">maximize the user experience by </w:t>
      </w:r>
      <w:r>
        <w:rPr>
          <w:b/>
          <w:bCs/>
          <w:iCs/>
        </w:rPr>
        <w:t>accommodat</w:t>
      </w:r>
      <w:r w:rsidR="001F5C76">
        <w:rPr>
          <w:b/>
          <w:bCs/>
          <w:iCs/>
        </w:rPr>
        <w:t>ing the</w:t>
      </w:r>
      <w:r>
        <w:rPr>
          <w:b/>
          <w:bCs/>
          <w:iCs/>
        </w:rPr>
        <w:t xml:space="preserve"> </w:t>
      </w:r>
      <w:r w:rsidR="001F5C76">
        <w:rPr>
          <w:b/>
          <w:bCs/>
          <w:iCs/>
        </w:rPr>
        <w:t xml:space="preserve">dynamic QoS changes in </w:t>
      </w:r>
      <w:r w:rsidR="00895E53">
        <w:rPr>
          <w:b/>
          <w:bCs/>
          <w:iCs/>
        </w:rPr>
        <w:t xml:space="preserve">some </w:t>
      </w:r>
      <w:r>
        <w:rPr>
          <w:b/>
          <w:bCs/>
          <w:iCs/>
        </w:rPr>
        <w:t xml:space="preserve">emerging </w:t>
      </w:r>
      <w:r w:rsidR="00895E53">
        <w:rPr>
          <w:b/>
          <w:bCs/>
          <w:iCs/>
        </w:rPr>
        <w:t>use cases</w:t>
      </w:r>
      <w:r w:rsidR="001F5C76">
        <w:rPr>
          <w:b/>
          <w:bCs/>
          <w:iCs/>
        </w:rPr>
        <w:t xml:space="preserve"> of 6G.</w:t>
      </w:r>
    </w:p>
    <w:p w14:paraId="23081E3A" w14:textId="77777777" w:rsidR="00603D6C" w:rsidRPr="00C617E9" w:rsidRDefault="00603D6C" w:rsidP="00603D6C"/>
    <w:p w14:paraId="7F3C25D9" w14:textId="16CFBD04" w:rsidR="00603D6C" w:rsidRDefault="000268B6" w:rsidP="00603D6C">
      <w:pPr>
        <w:pStyle w:val="Heading2"/>
        <w:jc w:val="both"/>
        <w:rPr>
          <w:lang w:val="en-US"/>
        </w:rPr>
      </w:pPr>
      <w:r>
        <w:rPr>
          <w:lang w:val="en-US"/>
        </w:rPr>
        <w:t xml:space="preserve">Issues Related to </w:t>
      </w:r>
      <w:r w:rsidR="00603D6C">
        <w:rPr>
          <w:lang w:val="en-US"/>
        </w:rPr>
        <w:t xml:space="preserve">Head of Line </w:t>
      </w:r>
      <w:r>
        <w:rPr>
          <w:lang w:val="en-US"/>
        </w:rPr>
        <w:t>(</w:t>
      </w:r>
      <w:proofErr w:type="spellStart"/>
      <w:r>
        <w:rPr>
          <w:lang w:val="en-US"/>
        </w:rPr>
        <w:t>HoL</w:t>
      </w:r>
      <w:proofErr w:type="spellEnd"/>
      <w:r>
        <w:rPr>
          <w:lang w:val="en-US"/>
        </w:rPr>
        <w:t xml:space="preserve">) </w:t>
      </w:r>
      <w:r w:rsidR="00603D6C">
        <w:rPr>
          <w:lang w:val="en-US"/>
        </w:rPr>
        <w:t>Blocking</w:t>
      </w:r>
    </w:p>
    <w:p w14:paraId="0694F344" w14:textId="7F177001" w:rsidR="000E3CED" w:rsidRDefault="000E3CED" w:rsidP="00C617E9">
      <w:pPr>
        <w:jc w:val="both"/>
        <w:rPr>
          <w:lang w:val="en-US"/>
        </w:rPr>
      </w:pPr>
      <w:r>
        <w:rPr>
          <w:lang w:val="en-US"/>
        </w:rPr>
        <w:t xml:space="preserve">Based on the 5G NR QoS model, </w:t>
      </w:r>
      <w:r w:rsidR="00C617E9">
        <w:rPr>
          <w:lang w:val="en-US"/>
        </w:rPr>
        <w:t>multiple QoS flows may be mapped to the same DRB (which is a very common deployment in the field)</w:t>
      </w:r>
      <w:r>
        <w:rPr>
          <w:lang w:val="en-US"/>
        </w:rPr>
        <w:t xml:space="preserve">. However, some QoS flows may be more critical than some others in the same DRB from Application perspectives, and therefore </w:t>
      </w:r>
      <w:r>
        <w:rPr>
          <w:lang w:val="en-US"/>
        </w:rPr>
        <w:t>head of line (</w:t>
      </w:r>
      <w:proofErr w:type="spellStart"/>
      <w:r>
        <w:rPr>
          <w:lang w:val="en-US"/>
        </w:rPr>
        <w:t>HoL</w:t>
      </w:r>
      <w:proofErr w:type="spellEnd"/>
      <w:r>
        <w:rPr>
          <w:lang w:val="en-US"/>
        </w:rPr>
        <w:t>) blocking issues</w:t>
      </w:r>
      <w:r>
        <w:rPr>
          <w:lang w:val="en-US"/>
        </w:rPr>
        <w:t xml:space="preserve"> could result in degradations of user experiences. </w:t>
      </w:r>
    </w:p>
    <w:p w14:paraId="48B12C3C" w14:textId="737E69D1" w:rsidR="00C617E9" w:rsidRDefault="00C617E9" w:rsidP="00C617E9">
      <w:pPr>
        <w:jc w:val="both"/>
        <w:rPr>
          <w:lang w:val="en-US"/>
        </w:rPr>
      </w:pPr>
      <w:r>
        <w:rPr>
          <w:lang w:val="en-US"/>
        </w:rPr>
        <w:t xml:space="preserve">For examples, at the transmitter side, some high priority packets </w:t>
      </w:r>
      <w:r w:rsidR="000E3CED">
        <w:rPr>
          <w:lang w:val="en-US"/>
        </w:rPr>
        <w:t xml:space="preserve">(e.g. video) </w:t>
      </w:r>
      <w:r>
        <w:rPr>
          <w:lang w:val="en-US"/>
        </w:rPr>
        <w:t xml:space="preserve">cannot be transmitted </w:t>
      </w:r>
      <w:r w:rsidR="00A218CB">
        <w:rPr>
          <w:lang w:val="en-US"/>
        </w:rPr>
        <w:t xml:space="preserve">immediately </w:t>
      </w:r>
      <w:r w:rsidR="000E3CED">
        <w:rPr>
          <w:lang w:val="en-US"/>
        </w:rPr>
        <w:t xml:space="preserve">as the </w:t>
      </w:r>
      <w:r w:rsidR="00A218CB">
        <w:rPr>
          <w:lang w:val="en-US"/>
        </w:rPr>
        <w:t xml:space="preserve">packets of </w:t>
      </w:r>
      <w:r>
        <w:rPr>
          <w:lang w:val="en-US"/>
        </w:rPr>
        <w:t>some background traffic</w:t>
      </w:r>
      <w:r w:rsidR="000E3CED">
        <w:rPr>
          <w:lang w:val="en-US"/>
        </w:rPr>
        <w:t xml:space="preserve"> </w:t>
      </w:r>
      <w:r w:rsidR="00A218CB">
        <w:rPr>
          <w:lang w:val="en-US"/>
        </w:rPr>
        <w:t>arrive</w:t>
      </w:r>
      <w:r w:rsidR="000E3CED">
        <w:rPr>
          <w:lang w:val="en-US"/>
        </w:rPr>
        <w:t>d</w:t>
      </w:r>
      <w:r w:rsidR="00A218CB">
        <w:rPr>
          <w:lang w:val="en-US"/>
        </w:rPr>
        <w:t xml:space="preserve"> earlier</w:t>
      </w:r>
      <w:r w:rsidR="000E3CED">
        <w:rPr>
          <w:lang w:val="en-US"/>
        </w:rPr>
        <w:t xml:space="preserve"> are still occupying the transmitting window (in RLC-AM)</w:t>
      </w:r>
      <w:r>
        <w:rPr>
          <w:lang w:val="en-US"/>
        </w:rPr>
        <w:t xml:space="preserve">. Also, at the receiver side, some </w:t>
      </w:r>
      <w:r w:rsidR="00A218CB">
        <w:rPr>
          <w:lang w:val="en-US"/>
        </w:rPr>
        <w:t xml:space="preserve">already-received high </w:t>
      </w:r>
      <w:r>
        <w:rPr>
          <w:lang w:val="en-US"/>
        </w:rPr>
        <w:t xml:space="preserve">priority packets </w:t>
      </w:r>
      <w:r w:rsidR="00A218CB">
        <w:rPr>
          <w:lang w:val="en-US"/>
        </w:rPr>
        <w:t>may not</w:t>
      </w:r>
      <w:r>
        <w:rPr>
          <w:lang w:val="en-US"/>
        </w:rPr>
        <w:t xml:space="preserve"> be delivered </w:t>
      </w:r>
      <w:r w:rsidR="00A218CB">
        <w:rPr>
          <w:lang w:val="en-US"/>
        </w:rPr>
        <w:t xml:space="preserve">to the upper layer </w:t>
      </w:r>
      <w:r>
        <w:rPr>
          <w:lang w:val="en-US"/>
        </w:rPr>
        <w:t>immediately</w:t>
      </w:r>
      <w:r w:rsidR="00A218CB">
        <w:rPr>
          <w:lang w:val="en-US"/>
        </w:rPr>
        <w:t>,</w:t>
      </w:r>
      <w:r>
        <w:rPr>
          <w:lang w:val="en-US"/>
        </w:rPr>
        <w:t xml:space="preserve"> </w:t>
      </w:r>
      <w:r w:rsidR="00A218CB">
        <w:rPr>
          <w:lang w:val="en-US"/>
        </w:rPr>
        <w:t xml:space="preserve">as the reordering timer is still running </w:t>
      </w:r>
      <w:r>
        <w:rPr>
          <w:lang w:val="en-US"/>
        </w:rPr>
        <w:t xml:space="preserve">for </w:t>
      </w:r>
      <w:r w:rsidR="00A218CB">
        <w:rPr>
          <w:lang w:val="en-US"/>
        </w:rPr>
        <w:t xml:space="preserve">some missing packets of </w:t>
      </w:r>
      <w:r>
        <w:rPr>
          <w:lang w:val="en-US"/>
        </w:rPr>
        <w:t xml:space="preserve">other </w:t>
      </w:r>
      <w:r w:rsidR="00A218CB">
        <w:rPr>
          <w:lang w:val="en-US"/>
        </w:rPr>
        <w:t xml:space="preserve">less-important </w:t>
      </w:r>
      <w:r>
        <w:rPr>
          <w:lang w:val="en-US"/>
        </w:rPr>
        <w:t xml:space="preserve">traffic flows within the same DRB. These problems may be even more severe when </w:t>
      </w:r>
      <w:r w:rsidR="000C024B">
        <w:rPr>
          <w:lang w:val="en-US"/>
        </w:rPr>
        <w:t xml:space="preserve">network </w:t>
      </w:r>
      <w:r>
        <w:rPr>
          <w:lang w:val="en-US"/>
        </w:rPr>
        <w:t xml:space="preserve">congestion is present. </w:t>
      </w:r>
    </w:p>
    <w:p w14:paraId="45B57CA3" w14:textId="338DC155" w:rsidR="000268B6" w:rsidRPr="00534020" w:rsidRDefault="00895E53" w:rsidP="00C617E9">
      <w:pPr>
        <w:jc w:val="both"/>
        <w:rPr>
          <w:lang w:val="en-US"/>
        </w:rPr>
      </w:pPr>
      <w:r>
        <w:rPr>
          <w:lang w:val="en-US"/>
        </w:rPr>
        <w:lastRenderedPageBreak/>
        <w:t xml:space="preserve">To optimize user experience in 6G, </w:t>
      </w:r>
      <w:r w:rsidR="00760AA2">
        <w:rPr>
          <w:lang w:val="en-US"/>
        </w:rPr>
        <w:t>the</w:t>
      </w:r>
      <w:r>
        <w:rPr>
          <w:lang w:val="en-US"/>
        </w:rPr>
        <w:t xml:space="preserve"> data associated to more critical QoS flows </w:t>
      </w:r>
      <w:r w:rsidR="00760AA2">
        <w:rPr>
          <w:lang w:val="en-US"/>
        </w:rPr>
        <w:t>should</w:t>
      </w:r>
      <w:r>
        <w:rPr>
          <w:lang w:val="en-US"/>
        </w:rPr>
        <w:t xml:space="preserve"> be transmitted/delivered as soon as possible, </w:t>
      </w:r>
      <w:r w:rsidR="00760AA2">
        <w:rPr>
          <w:lang w:val="en-US"/>
        </w:rPr>
        <w:t>rather than</w:t>
      </w:r>
      <w:r>
        <w:rPr>
          <w:lang w:val="en-US"/>
        </w:rPr>
        <w:t xml:space="preserve"> being </w:t>
      </w:r>
      <w:r w:rsidR="00A218CB">
        <w:rPr>
          <w:lang w:val="en-US"/>
        </w:rPr>
        <w:t>jeopardized</w:t>
      </w:r>
      <w:r>
        <w:rPr>
          <w:lang w:val="en-US"/>
        </w:rPr>
        <w:t xml:space="preserve"> by some other less essential packets that are in front of the queue. Thus, RAN2 should aim to identify the mechanisms to reduce the delay </w:t>
      </w:r>
      <w:r w:rsidR="00A218CB">
        <w:rPr>
          <w:lang w:val="en-US"/>
        </w:rPr>
        <w:t>for high priority QoS flows by addressing the</w:t>
      </w:r>
      <w:r>
        <w:rPr>
          <w:lang w:val="en-US"/>
        </w:rPr>
        <w:t xml:space="preserve"> </w:t>
      </w:r>
      <w:proofErr w:type="spellStart"/>
      <w:r>
        <w:rPr>
          <w:lang w:val="en-US"/>
        </w:rPr>
        <w:t>HoL</w:t>
      </w:r>
      <w:proofErr w:type="spellEnd"/>
      <w:r>
        <w:rPr>
          <w:lang w:val="en-US"/>
        </w:rPr>
        <w:t xml:space="preserve"> blocking issues in 6GR.</w:t>
      </w:r>
    </w:p>
    <w:p w14:paraId="6CB20970" w14:textId="6F19578F" w:rsidR="00603D6C" w:rsidRPr="00C617E9" w:rsidRDefault="00C617E9" w:rsidP="00C617E9">
      <w:pPr>
        <w:jc w:val="both"/>
        <w:rPr>
          <w:b/>
          <w:bCs/>
          <w:iCs/>
        </w:rPr>
      </w:pPr>
      <w:r w:rsidRPr="00254897">
        <w:rPr>
          <w:b/>
          <w:bCs/>
          <w:iCs/>
        </w:rPr>
        <w:t xml:space="preserve">Proposal </w:t>
      </w:r>
      <w:r w:rsidR="00516DF6">
        <w:rPr>
          <w:b/>
          <w:bCs/>
          <w:iCs/>
        </w:rPr>
        <w:t>2</w:t>
      </w:r>
      <w:r>
        <w:rPr>
          <w:b/>
          <w:bCs/>
          <w:iCs/>
        </w:rPr>
        <w:t xml:space="preserve">: </w:t>
      </w:r>
      <w:r w:rsidR="00895E53">
        <w:rPr>
          <w:b/>
          <w:bCs/>
          <w:iCs/>
        </w:rPr>
        <w:t>RAN2 should study how 6G user plane protocols can be enhanced to prevent or reduce the delay of more critical QoS flows(s) caused by head of line blocking issues within a DRB.</w:t>
      </w:r>
    </w:p>
    <w:p w14:paraId="0AA42819" w14:textId="77777777" w:rsidR="00603D6C" w:rsidRPr="00895E53" w:rsidRDefault="00603D6C" w:rsidP="00603D6C"/>
    <w:p w14:paraId="4A04A835" w14:textId="417493BB" w:rsidR="00516DF6" w:rsidRDefault="00516DF6" w:rsidP="00516DF6">
      <w:pPr>
        <w:pStyle w:val="Heading2"/>
        <w:jc w:val="both"/>
        <w:rPr>
          <w:lang w:val="en-US"/>
        </w:rPr>
      </w:pPr>
      <w:r>
        <w:rPr>
          <w:lang w:val="en-US"/>
        </w:rPr>
        <w:t>Limitations of Logical Channel Prioritization (LCP)</w:t>
      </w:r>
    </w:p>
    <w:p w14:paraId="17DD34CF" w14:textId="216B751B" w:rsidR="00944E3A" w:rsidRDefault="00A8400B" w:rsidP="00A8400B">
      <w:pPr>
        <w:jc w:val="both"/>
        <w:rPr>
          <w:lang w:val="en-US"/>
        </w:rPr>
      </w:pPr>
      <w:r>
        <w:rPr>
          <w:lang w:val="en-US"/>
        </w:rPr>
        <w:t xml:space="preserve">LCP is a key </w:t>
      </w:r>
      <w:r w:rsidR="00532DC2">
        <w:rPr>
          <w:lang w:val="en-US"/>
        </w:rPr>
        <w:t xml:space="preserve">procedure for the UE to determine which logical channels (LCHs) can be selected to multiplex data into a UL resource. </w:t>
      </w:r>
      <w:proofErr w:type="gramStart"/>
      <w:r w:rsidR="00532DC2">
        <w:rPr>
          <w:lang w:val="en-US"/>
        </w:rPr>
        <w:t>In particular, based</w:t>
      </w:r>
      <w:proofErr w:type="gramEnd"/>
      <w:r w:rsidR="00532DC2">
        <w:rPr>
          <w:lang w:val="en-US"/>
        </w:rPr>
        <w:t xml:space="preserve"> on the configured parameters including PBR and BSD, the UE </w:t>
      </w:r>
      <w:r w:rsidR="00745CC9">
        <w:rPr>
          <w:lang w:val="en-US"/>
        </w:rPr>
        <w:t>should</w:t>
      </w:r>
      <w:r w:rsidR="00532DC2">
        <w:rPr>
          <w:lang w:val="en-US"/>
        </w:rPr>
        <w:t xml:space="preserve"> maintain a </w:t>
      </w:r>
      <w:proofErr w:type="spellStart"/>
      <w:r w:rsidR="00532DC2">
        <w:rPr>
          <w:lang w:val="en-US"/>
        </w:rPr>
        <w:t>Bj</w:t>
      </w:r>
      <w:proofErr w:type="spellEnd"/>
      <w:r w:rsidR="00532DC2">
        <w:rPr>
          <w:lang w:val="en-US"/>
        </w:rPr>
        <w:t xml:space="preserve"> value for each LCH, and only the LCHs with a positive </w:t>
      </w:r>
      <w:proofErr w:type="spellStart"/>
      <w:r w:rsidR="00532DC2">
        <w:rPr>
          <w:lang w:val="en-US"/>
        </w:rPr>
        <w:t>Bj</w:t>
      </w:r>
      <w:proofErr w:type="spellEnd"/>
      <w:r w:rsidR="00532DC2">
        <w:rPr>
          <w:lang w:val="en-US"/>
        </w:rPr>
        <w:t xml:space="preserve"> value should be selected</w:t>
      </w:r>
      <w:r w:rsidR="00745CC9">
        <w:rPr>
          <w:lang w:val="en-US"/>
        </w:rPr>
        <w:t xml:space="preserve"> for LCP procedure of a UL grant</w:t>
      </w:r>
      <w:r w:rsidR="00532DC2">
        <w:rPr>
          <w:lang w:val="en-US"/>
        </w:rPr>
        <w:t xml:space="preserve">. This token </w:t>
      </w:r>
      <w:proofErr w:type="gramStart"/>
      <w:r w:rsidR="00532DC2">
        <w:rPr>
          <w:lang w:val="en-US"/>
        </w:rPr>
        <w:t>bucket based</w:t>
      </w:r>
      <w:proofErr w:type="gramEnd"/>
      <w:r w:rsidR="00532DC2">
        <w:rPr>
          <w:lang w:val="en-US"/>
        </w:rPr>
        <w:t xml:space="preserve"> algorithm has been used for several generations, and the intention is to maintain the fairness among multiple LCHs of a UE, such that </w:t>
      </w:r>
      <w:r w:rsidR="00B03678">
        <w:rPr>
          <w:lang w:val="en-US"/>
        </w:rPr>
        <w:t xml:space="preserve">any </w:t>
      </w:r>
      <w:r w:rsidR="00532DC2">
        <w:rPr>
          <w:lang w:val="en-US"/>
        </w:rPr>
        <w:t xml:space="preserve">LCH will not be starved for too long. Nevertheless, this also led to situations where data from some certain LCHs cannot use the UL resource immediately if e.g. they have negative </w:t>
      </w:r>
      <w:proofErr w:type="spellStart"/>
      <w:r w:rsidR="00532DC2">
        <w:rPr>
          <w:lang w:val="en-US"/>
        </w:rPr>
        <w:t>Bj</w:t>
      </w:r>
      <w:proofErr w:type="spellEnd"/>
      <w:r w:rsidR="00532DC2">
        <w:rPr>
          <w:lang w:val="en-US"/>
        </w:rPr>
        <w:t>. If the packets buffered in these LCHs are critical for Application, obviously the user experience can be impacted</w:t>
      </w:r>
      <w:r w:rsidR="00B03678">
        <w:rPr>
          <w:lang w:val="en-US"/>
        </w:rPr>
        <w:t xml:space="preserve"> due to such constraints</w:t>
      </w:r>
      <w:r w:rsidR="00532DC2">
        <w:rPr>
          <w:lang w:val="en-US"/>
        </w:rPr>
        <w:t>.</w:t>
      </w:r>
      <w:r w:rsidR="00944E3A">
        <w:rPr>
          <w:lang w:val="en-US"/>
        </w:rPr>
        <w:t xml:space="preserve"> </w:t>
      </w:r>
      <w:r w:rsidR="00532DC2">
        <w:rPr>
          <w:lang w:val="en-US"/>
        </w:rPr>
        <w:t>In Rel-19 XR, RAN2 has discussed whether the PBR/</w:t>
      </w:r>
      <w:proofErr w:type="spellStart"/>
      <w:r w:rsidR="00532DC2">
        <w:rPr>
          <w:lang w:val="en-US"/>
        </w:rPr>
        <w:t>Bj</w:t>
      </w:r>
      <w:proofErr w:type="spellEnd"/>
      <w:r w:rsidR="00532DC2">
        <w:rPr>
          <w:lang w:val="en-US"/>
        </w:rPr>
        <w:t xml:space="preserve"> can be enhanced to accommodate the </w:t>
      </w:r>
      <w:r w:rsidR="00944E3A">
        <w:rPr>
          <w:lang w:val="en-US"/>
        </w:rPr>
        <w:t>LCH priority adjustment based on delay status. However, there is no consensus</w:t>
      </w:r>
      <w:r w:rsidR="00B03678">
        <w:rPr>
          <w:lang w:val="en-US"/>
        </w:rPr>
        <w:t xml:space="preserve"> about the enhancement</w:t>
      </w:r>
      <w:r w:rsidR="00944E3A">
        <w:rPr>
          <w:lang w:val="en-US"/>
        </w:rPr>
        <w:t xml:space="preserve">. </w:t>
      </w:r>
    </w:p>
    <w:p w14:paraId="7EBE1E34" w14:textId="617B9597" w:rsidR="00532DC2" w:rsidRDefault="00944E3A" w:rsidP="00A8400B">
      <w:pPr>
        <w:jc w:val="both"/>
        <w:rPr>
          <w:lang w:val="en-US"/>
        </w:rPr>
      </w:pPr>
      <w:r>
        <w:rPr>
          <w:lang w:val="en-US"/>
        </w:rPr>
        <w:t>From our perspective, we think for 6G</w:t>
      </w:r>
      <w:r w:rsidR="00B03678">
        <w:rPr>
          <w:lang w:val="en-US"/>
        </w:rPr>
        <w:t>R</w:t>
      </w:r>
      <w:r>
        <w:rPr>
          <w:lang w:val="en-US"/>
        </w:rPr>
        <w:t xml:space="preserve"> there is no longer a need to impose </w:t>
      </w:r>
      <w:r w:rsidR="00B03678">
        <w:rPr>
          <w:lang w:val="en-US"/>
        </w:rPr>
        <w:t xml:space="preserve">the </w:t>
      </w:r>
      <w:r>
        <w:rPr>
          <w:lang w:val="en-US"/>
        </w:rPr>
        <w:t xml:space="preserve">restrictions </w:t>
      </w:r>
      <w:r w:rsidR="00B03678">
        <w:rPr>
          <w:lang w:val="en-US"/>
        </w:rPr>
        <w:t xml:space="preserve">of </w:t>
      </w:r>
      <w:proofErr w:type="spellStart"/>
      <w:r w:rsidR="00B03678">
        <w:rPr>
          <w:lang w:val="en-US"/>
        </w:rPr>
        <w:t>Bj</w:t>
      </w:r>
      <w:proofErr w:type="spellEnd"/>
      <w:r w:rsidR="00B03678">
        <w:rPr>
          <w:lang w:val="en-US"/>
        </w:rPr>
        <w:t xml:space="preserve"> </w:t>
      </w:r>
      <w:r>
        <w:rPr>
          <w:lang w:val="en-US"/>
        </w:rPr>
        <w:t xml:space="preserve">to the UEs. Since the UE knows its instantaneous UL traffic </w:t>
      </w:r>
      <w:r w:rsidR="00B03678">
        <w:rPr>
          <w:lang w:val="en-US"/>
        </w:rPr>
        <w:t xml:space="preserve">status </w:t>
      </w:r>
      <w:r>
        <w:rPr>
          <w:lang w:val="en-US"/>
        </w:rPr>
        <w:t xml:space="preserve">better than the network, we believe a properly implemented UE </w:t>
      </w:r>
      <w:proofErr w:type="gramStart"/>
      <w:r>
        <w:rPr>
          <w:lang w:val="en-US"/>
        </w:rPr>
        <w:t>is able to</w:t>
      </w:r>
      <w:proofErr w:type="gramEnd"/>
      <w:r>
        <w:rPr>
          <w:lang w:val="en-US"/>
        </w:rPr>
        <w:t xml:space="preserve"> select the LCHs (as well as the amount of data from each LCH) to be allocated for a UL resource, based on its own knowledge of Application status and if any LCH has been starving. The PBR and </w:t>
      </w:r>
      <w:proofErr w:type="spellStart"/>
      <w:r>
        <w:rPr>
          <w:lang w:val="en-US"/>
        </w:rPr>
        <w:t>Bj</w:t>
      </w:r>
      <w:proofErr w:type="spellEnd"/>
      <w:r>
        <w:rPr>
          <w:lang w:val="en-US"/>
        </w:rPr>
        <w:t xml:space="preserve"> are in fact limiting the UE flexibility in terms of optimizing the user experience. </w:t>
      </w:r>
      <w:r w:rsidR="006D04BC">
        <w:rPr>
          <w:lang w:val="en-US"/>
        </w:rPr>
        <w:t>Furthermore, the LCP procedure in the specification can be made much simpler if the PBR/</w:t>
      </w:r>
      <w:proofErr w:type="spellStart"/>
      <w:r w:rsidR="006D04BC">
        <w:rPr>
          <w:lang w:val="en-US"/>
        </w:rPr>
        <w:t>Bj</w:t>
      </w:r>
      <w:proofErr w:type="spellEnd"/>
      <w:r w:rsidR="006D04BC">
        <w:rPr>
          <w:lang w:val="en-US"/>
        </w:rPr>
        <w:t xml:space="preserve"> is removed.</w:t>
      </w:r>
    </w:p>
    <w:p w14:paraId="7239B94A" w14:textId="3FDE96DE" w:rsidR="00944E3A" w:rsidRDefault="00944E3A" w:rsidP="00A8400B">
      <w:pPr>
        <w:jc w:val="both"/>
        <w:rPr>
          <w:lang w:val="en-US"/>
        </w:rPr>
      </w:pPr>
      <w:r>
        <w:rPr>
          <w:lang w:val="en-US"/>
        </w:rPr>
        <w:t xml:space="preserve">Thus, </w:t>
      </w:r>
      <w:r w:rsidR="006D04BC">
        <w:rPr>
          <w:lang w:val="en-US"/>
        </w:rPr>
        <w:t>to simplify the LCP procedure</w:t>
      </w:r>
      <w:r w:rsidR="00B03678">
        <w:rPr>
          <w:lang w:val="en-US"/>
        </w:rPr>
        <w:t xml:space="preserve"> in the specification,</w:t>
      </w:r>
      <w:r w:rsidR="006D04BC">
        <w:rPr>
          <w:lang w:val="en-US"/>
        </w:rPr>
        <w:t xml:space="preserve"> as well as improving UE flexibility to optimize user experience, we think the mechanism based on PBR, BSD, and </w:t>
      </w:r>
      <w:proofErr w:type="spellStart"/>
      <w:r w:rsidR="006D04BC">
        <w:rPr>
          <w:lang w:val="en-US"/>
        </w:rPr>
        <w:t>Bj</w:t>
      </w:r>
      <w:proofErr w:type="spellEnd"/>
      <w:r w:rsidR="006D04BC">
        <w:rPr>
          <w:lang w:val="en-US"/>
        </w:rPr>
        <w:t xml:space="preserve"> can be removed from the LCP procedure in 6G</w:t>
      </w:r>
      <w:r w:rsidR="00B03678">
        <w:rPr>
          <w:lang w:val="en-US"/>
        </w:rPr>
        <w:t>R</w:t>
      </w:r>
      <w:r w:rsidR="006D04BC">
        <w:rPr>
          <w:lang w:val="en-US"/>
        </w:rPr>
        <w:t>.</w:t>
      </w:r>
    </w:p>
    <w:p w14:paraId="72662E32" w14:textId="77366907" w:rsidR="006D04BC" w:rsidRPr="006D04BC" w:rsidRDefault="006D04BC" w:rsidP="00A8400B">
      <w:pPr>
        <w:jc w:val="both"/>
        <w:rPr>
          <w:b/>
          <w:bCs/>
          <w:iCs/>
        </w:rPr>
      </w:pPr>
      <w:r w:rsidRPr="00254897">
        <w:rPr>
          <w:b/>
          <w:bCs/>
          <w:iCs/>
        </w:rPr>
        <w:t xml:space="preserve">Proposal </w:t>
      </w:r>
      <w:r>
        <w:rPr>
          <w:b/>
          <w:bCs/>
          <w:iCs/>
        </w:rPr>
        <w:t>3</w:t>
      </w:r>
      <w:r>
        <w:rPr>
          <w:b/>
          <w:bCs/>
          <w:iCs/>
        </w:rPr>
        <w:t xml:space="preserve">: </w:t>
      </w:r>
      <w:r>
        <w:rPr>
          <w:b/>
          <w:bCs/>
          <w:iCs/>
        </w:rPr>
        <w:t xml:space="preserve">RAN2 should consider removing PBR, BSD, and </w:t>
      </w:r>
      <w:proofErr w:type="spellStart"/>
      <w:r>
        <w:rPr>
          <w:b/>
          <w:bCs/>
          <w:iCs/>
        </w:rPr>
        <w:t>Bj</w:t>
      </w:r>
      <w:proofErr w:type="spellEnd"/>
      <w:r>
        <w:rPr>
          <w:b/>
          <w:bCs/>
          <w:iCs/>
        </w:rPr>
        <w:t xml:space="preserve"> mechanism from 6G LCP procedure, to enable more flexible UE operations to optimize user experience, as well as simplifying the specification.</w:t>
      </w:r>
    </w:p>
    <w:p w14:paraId="623C9AB9" w14:textId="77777777" w:rsidR="00DE4237" w:rsidRPr="00A8400B" w:rsidRDefault="00DE4237"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26E4703F" w14:textId="7A7A3A84" w:rsidR="00D5426C" w:rsidRDefault="00A8509E" w:rsidP="002F77EF">
      <w:pPr>
        <w:jc w:val="both"/>
        <w:rPr>
          <w:iCs/>
          <w:lang w:val="en-US"/>
        </w:rPr>
      </w:pPr>
      <w:r>
        <w:rPr>
          <w:iCs/>
          <w:lang w:val="en-US"/>
        </w:rPr>
        <w:t>In this contribution, we have put forward the following observations and proposals:</w:t>
      </w:r>
    </w:p>
    <w:p w14:paraId="3E23CCAB" w14:textId="77777777" w:rsidR="00A8509E" w:rsidRDefault="00A8509E" w:rsidP="00A8509E">
      <w:pPr>
        <w:jc w:val="both"/>
        <w:rPr>
          <w:b/>
          <w:bCs/>
          <w:iCs/>
        </w:rPr>
      </w:pPr>
      <w:r>
        <w:rPr>
          <w:b/>
          <w:bCs/>
          <w:iCs/>
        </w:rPr>
        <w:t>Observation 1: In immersive XR, the impact of losing a more important packet to user experience can be much more significant as compared to the impact of losing a less important packet on the same QoS flow.</w:t>
      </w:r>
    </w:p>
    <w:p w14:paraId="334294AF" w14:textId="77777777" w:rsidR="00A8509E" w:rsidRDefault="00A8509E" w:rsidP="00A8509E">
      <w:pPr>
        <w:jc w:val="both"/>
        <w:rPr>
          <w:b/>
          <w:bCs/>
          <w:iCs/>
        </w:rPr>
      </w:pPr>
      <w:r>
        <w:rPr>
          <w:b/>
          <w:bCs/>
          <w:iCs/>
        </w:rPr>
        <w:t>Observation 2: For Generative AI with a tight and constant E2E round trip delay budget (e.g. in interactive gaming), the available packet delay budget in the radio interface may change dynamically due to variable inference time required by different AI tasks.</w:t>
      </w:r>
    </w:p>
    <w:p w14:paraId="39A6B0C5" w14:textId="77777777" w:rsidR="00A8509E" w:rsidRPr="003874C4" w:rsidRDefault="00A8509E" w:rsidP="00A8509E">
      <w:pPr>
        <w:jc w:val="both"/>
        <w:rPr>
          <w:b/>
          <w:bCs/>
          <w:iCs/>
        </w:rPr>
      </w:pPr>
      <w:r w:rsidRPr="003874C4">
        <w:rPr>
          <w:b/>
          <w:bCs/>
          <w:iCs/>
        </w:rPr>
        <w:t xml:space="preserve">Observation </w:t>
      </w:r>
      <w:r>
        <w:rPr>
          <w:b/>
          <w:bCs/>
          <w:iCs/>
        </w:rPr>
        <w:t>3</w:t>
      </w:r>
      <w:r w:rsidRPr="003874C4">
        <w:rPr>
          <w:b/>
          <w:bCs/>
          <w:iCs/>
        </w:rPr>
        <w:t xml:space="preserve">: For Generative AI </w:t>
      </w:r>
      <w:r>
        <w:rPr>
          <w:b/>
          <w:bCs/>
          <w:iCs/>
        </w:rPr>
        <w:t>that can take multiple modalities as the input to the AI model, the traffic priority for each input modality may change dynamically in accordance with the nature of different AI tasks.</w:t>
      </w:r>
    </w:p>
    <w:p w14:paraId="0136DD84" w14:textId="77777777" w:rsidR="00A8509E" w:rsidRPr="003874C4" w:rsidRDefault="00A8509E" w:rsidP="00A8509E">
      <w:pPr>
        <w:jc w:val="both"/>
        <w:rPr>
          <w:b/>
          <w:bCs/>
          <w:iCs/>
        </w:rPr>
      </w:pPr>
      <w:r w:rsidRPr="003874C4">
        <w:rPr>
          <w:b/>
          <w:bCs/>
          <w:iCs/>
        </w:rPr>
        <w:t xml:space="preserve">Observation </w:t>
      </w:r>
      <w:r>
        <w:rPr>
          <w:b/>
          <w:bCs/>
          <w:iCs/>
        </w:rPr>
        <w:t>4</w:t>
      </w:r>
      <w:r w:rsidRPr="003874C4">
        <w:rPr>
          <w:b/>
          <w:bCs/>
          <w:iCs/>
        </w:rPr>
        <w:t xml:space="preserve">: For </w:t>
      </w:r>
      <w:r>
        <w:rPr>
          <w:b/>
          <w:bCs/>
          <w:iCs/>
        </w:rPr>
        <w:t xml:space="preserve">tethering use cases where a remote device enables cellular connectivity to the network via a UE, the random jitter on the tethering link may result in dynamic change of the packet delay budget on the </w:t>
      </w:r>
      <w:proofErr w:type="spellStart"/>
      <w:r>
        <w:rPr>
          <w:b/>
          <w:bCs/>
          <w:iCs/>
        </w:rPr>
        <w:t>Uu</w:t>
      </w:r>
      <w:proofErr w:type="spellEnd"/>
      <w:r>
        <w:rPr>
          <w:b/>
          <w:bCs/>
          <w:iCs/>
        </w:rPr>
        <w:t xml:space="preserve"> interface.</w:t>
      </w:r>
    </w:p>
    <w:p w14:paraId="7E685728" w14:textId="77777777" w:rsidR="00A8509E" w:rsidRDefault="00A8509E" w:rsidP="002F77EF">
      <w:pPr>
        <w:jc w:val="both"/>
        <w:rPr>
          <w:b/>
          <w:bCs/>
          <w:iCs/>
        </w:rPr>
      </w:pPr>
    </w:p>
    <w:p w14:paraId="6D4C23C8" w14:textId="6722852F" w:rsidR="00A8509E" w:rsidRDefault="00A8509E" w:rsidP="00A8509E">
      <w:pPr>
        <w:jc w:val="both"/>
        <w:rPr>
          <w:b/>
          <w:bCs/>
          <w:iCs/>
        </w:rPr>
      </w:pPr>
      <w:r w:rsidRPr="00254897">
        <w:rPr>
          <w:b/>
          <w:bCs/>
          <w:iCs/>
        </w:rPr>
        <w:lastRenderedPageBreak/>
        <w:t xml:space="preserve">Proposal </w:t>
      </w:r>
      <w:r>
        <w:rPr>
          <w:b/>
          <w:bCs/>
          <w:iCs/>
        </w:rPr>
        <w:t>1: RAN2 should study adaptive radio treatment within the same QoS flow/DRB based on service/application awareness, to maximize the user experience by accommodating the dynamic QoS changes in some emerging use cases of 6G.</w:t>
      </w:r>
    </w:p>
    <w:p w14:paraId="34A52975" w14:textId="77777777" w:rsidR="00A8509E" w:rsidRPr="00C617E9" w:rsidRDefault="00A8509E" w:rsidP="00A8509E">
      <w:pPr>
        <w:jc w:val="both"/>
        <w:rPr>
          <w:b/>
          <w:bCs/>
          <w:iCs/>
        </w:rPr>
      </w:pPr>
      <w:r w:rsidRPr="00254897">
        <w:rPr>
          <w:b/>
          <w:bCs/>
          <w:iCs/>
        </w:rPr>
        <w:t xml:space="preserve">Proposal </w:t>
      </w:r>
      <w:r>
        <w:rPr>
          <w:b/>
          <w:bCs/>
          <w:iCs/>
        </w:rPr>
        <w:t>2: RAN2 should study how 6G user plane protocols can be enhanced to prevent or reduce the delay of more critical QoS flows(s) caused by head of line blocking issues within a DRB.</w:t>
      </w:r>
    </w:p>
    <w:p w14:paraId="3C5A4DCC" w14:textId="77777777" w:rsidR="00A8509E" w:rsidRPr="006D04BC" w:rsidRDefault="00A8509E" w:rsidP="00A8509E">
      <w:pPr>
        <w:jc w:val="both"/>
        <w:rPr>
          <w:b/>
          <w:bCs/>
          <w:iCs/>
        </w:rPr>
      </w:pPr>
      <w:r w:rsidRPr="00254897">
        <w:rPr>
          <w:b/>
          <w:bCs/>
          <w:iCs/>
        </w:rPr>
        <w:t xml:space="preserve">Proposal </w:t>
      </w:r>
      <w:r>
        <w:rPr>
          <w:b/>
          <w:bCs/>
          <w:iCs/>
        </w:rPr>
        <w:t xml:space="preserve">3: RAN2 should consider removing PBR, BSD, and </w:t>
      </w:r>
      <w:proofErr w:type="spellStart"/>
      <w:r>
        <w:rPr>
          <w:b/>
          <w:bCs/>
          <w:iCs/>
        </w:rPr>
        <w:t>Bj</w:t>
      </w:r>
      <w:proofErr w:type="spellEnd"/>
      <w:r>
        <w:rPr>
          <w:b/>
          <w:bCs/>
          <w:iCs/>
        </w:rPr>
        <w:t xml:space="preserve"> mechanism from 6G LCP procedure, to enable more flexible UE operations to optimize user experience, as well as simplifying the specification.</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469B8AD9" w14:textId="41C49F58" w:rsidR="00C372BF" w:rsidRDefault="00C372BF" w:rsidP="00C372BF">
      <w:pPr>
        <w:rPr>
          <w:lang w:eastAsia="zh-CN"/>
        </w:rPr>
      </w:pPr>
      <w:r w:rsidRPr="0084396F">
        <w:rPr>
          <w:lang w:eastAsia="zh-CN"/>
        </w:rPr>
        <w:t xml:space="preserve">[1] </w:t>
      </w:r>
      <w:r>
        <w:rPr>
          <w:lang w:eastAsia="zh-CN"/>
        </w:rPr>
        <w:t>RAN2 #131bis Chair’s Notes, October 2025.</w:t>
      </w:r>
    </w:p>
    <w:p w14:paraId="70EDFD7C" w14:textId="582A83AB" w:rsidR="000C024B" w:rsidRDefault="000C024B" w:rsidP="002F77EF">
      <w:pPr>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99C88" w14:textId="77777777" w:rsidR="008A5037" w:rsidRDefault="008A5037">
      <w:r>
        <w:separator/>
      </w:r>
    </w:p>
  </w:endnote>
  <w:endnote w:type="continuationSeparator" w:id="0">
    <w:p w14:paraId="5B0F7F59" w14:textId="77777777" w:rsidR="008A5037" w:rsidRDefault="008A5037">
      <w:r>
        <w:continuationSeparator/>
      </w:r>
    </w:p>
  </w:endnote>
  <w:endnote w:type="continuationNotice" w:id="1">
    <w:p w14:paraId="09A439A4" w14:textId="77777777" w:rsidR="008A5037" w:rsidRDefault="008A5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01BC" w14:textId="77777777" w:rsidR="008A5037" w:rsidRDefault="008A5037">
      <w:r>
        <w:separator/>
      </w:r>
    </w:p>
  </w:footnote>
  <w:footnote w:type="continuationSeparator" w:id="0">
    <w:p w14:paraId="2E2DFF0E" w14:textId="77777777" w:rsidR="008A5037" w:rsidRDefault="008A5037">
      <w:r>
        <w:continuationSeparator/>
      </w:r>
    </w:p>
  </w:footnote>
  <w:footnote w:type="continuationNotice" w:id="1">
    <w:p w14:paraId="1DE22E2E" w14:textId="77777777" w:rsidR="008A5037" w:rsidRDefault="008A50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754FF"/>
    <w:multiLevelType w:val="hybridMultilevel"/>
    <w:tmpl w:val="FA7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8114AC"/>
    <w:multiLevelType w:val="hybridMultilevel"/>
    <w:tmpl w:val="5DE2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2"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0"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2"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6"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08"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1"/>
  </w:num>
  <w:num w:numId="2" w16cid:durableId="1464886471">
    <w:abstractNumId w:val="0"/>
  </w:num>
  <w:num w:numId="3" w16cid:durableId="6106756">
    <w:abstractNumId w:val="1"/>
  </w:num>
  <w:num w:numId="4" w16cid:durableId="9181927">
    <w:abstractNumId w:val="2"/>
  </w:num>
  <w:num w:numId="5" w16cid:durableId="189296478">
    <w:abstractNumId w:val="105"/>
  </w:num>
  <w:num w:numId="6" w16cid:durableId="216478951">
    <w:abstractNumId w:val="3"/>
  </w:num>
  <w:num w:numId="7" w16cid:durableId="2145732921">
    <w:abstractNumId w:val="4"/>
  </w:num>
  <w:num w:numId="8" w16cid:durableId="910503920">
    <w:abstractNumId w:val="36"/>
  </w:num>
  <w:num w:numId="9" w16cid:durableId="418721023">
    <w:abstractNumId w:val="88"/>
  </w:num>
  <w:num w:numId="10" w16cid:durableId="701636600">
    <w:abstractNumId w:val="65"/>
  </w:num>
  <w:num w:numId="11" w16cid:durableId="1130325448">
    <w:abstractNumId w:val="23"/>
  </w:num>
  <w:num w:numId="12" w16cid:durableId="1997687803">
    <w:abstractNumId w:val="59"/>
  </w:num>
  <w:num w:numId="13" w16cid:durableId="1749767913">
    <w:abstractNumId w:val="95"/>
  </w:num>
  <w:num w:numId="14" w16cid:durableId="1287271592">
    <w:abstractNumId w:val="7"/>
  </w:num>
  <w:num w:numId="15" w16cid:durableId="1065492308">
    <w:abstractNumId w:val="18"/>
  </w:num>
  <w:num w:numId="16" w16cid:durableId="1691565340">
    <w:abstractNumId w:val="50"/>
  </w:num>
  <w:num w:numId="17" w16cid:durableId="1527668550">
    <w:abstractNumId w:val="26"/>
  </w:num>
  <w:num w:numId="18" w16cid:durableId="113863268">
    <w:abstractNumId w:val="13"/>
  </w:num>
  <w:num w:numId="19" w16cid:durableId="659583198">
    <w:abstractNumId w:val="71"/>
  </w:num>
  <w:num w:numId="20" w16cid:durableId="1308317274">
    <w:abstractNumId w:val="45"/>
  </w:num>
  <w:num w:numId="21" w16cid:durableId="1576550474">
    <w:abstractNumId w:val="31"/>
  </w:num>
  <w:num w:numId="22" w16cid:durableId="235358636">
    <w:abstractNumId w:val="47"/>
  </w:num>
  <w:num w:numId="23" w16cid:durableId="97602813">
    <w:abstractNumId w:val="85"/>
  </w:num>
  <w:num w:numId="24" w16cid:durableId="710617151">
    <w:abstractNumId w:val="87"/>
  </w:num>
  <w:num w:numId="25" w16cid:durableId="1384014814">
    <w:abstractNumId w:val="46"/>
  </w:num>
  <w:num w:numId="26" w16cid:durableId="912855578">
    <w:abstractNumId w:val="6"/>
  </w:num>
  <w:num w:numId="27" w16cid:durableId="1431848407">
    <w:abstractNumId w:val="90"/>
  </w:num>
  <w:num w:numId="28" w16cid:durableId="1499610725">
    <w:abstractNumId w:val="8"/>
  </w:num>
  <w:num w:numId="29" w16cid:durableId="1731878760">
    <w:abstractNumId w:val="83"/>
  </w:num>
  <w:num w:numId="30" w16cid:durableId="1642735486">
    <w:abstractNumId w:val="64"/>
  </w:num>
  <w:num w:numId="31" w16cid:durableId="49812754">
    <w:abstractNumId w:val="25"/>
  </w:num>
  <w:num w:numId="32" w16cid:durableId="1123622218">
    <w:abstractNumId w:val="84"/>
  </w:num>
  <w:num w:numId="33" w16cid:durableId="1913348842">
    <w:abstractNumId w:val="97"/>
  </w:num>
  <w:num w:numId="34" w16cid:durableId="616252452">
    <w:abstractNumId w:val="78"/>
  </w:num>
  <w:num w:numId="35" w16cid:durableId="1878852805">
    <w:abstractNumId w:val="53"/>
  </w:num>
  <w:num w:numId="36" w16cid:durableId="486896589">
    <w:abstractNumId w:val="61"/>
  </w:num>
  <w:num w:numId="37" w16cid:durableId="279000458">
    <w:abstractNumId w:val="51"/>
  </w:num>
  <w:num w:numId="38" w16cid:durableId="2066174909">
    <w:abstractNumId w:val="94"/>
  </w:num>
  <w:num w:numId="39" w16cid:durableId="1625572420">
    <w:abstractNumId w:val="41"/>
  </w:num>
  <w:num w:numId="40" w16cid:durableId="194776442">
    <w:abstractNumId w:val="103"/>
  </w:num>
  <w:num w:numId="41" w16cid:durableId="1049039292">
    <w:abstractNumId w:val="9"/>
  </w:num>
  <w:num w:numId="42" w16cid:durableId="1748335123">
    <w:abstractNumId w:val="106"/>
  </w:num>
  <w:num w:numId="43" w16cid:durableId="324863305">
    <w:abstractNumId w:val="104"/>
  </w:num>
  <w:num w:numId="44" w16cid:durableId="87776830">
    <w:abstractNumId w:val="56"/>
  </w:num>
  <w:num w:numId="45" w16cid:durableId="116878813">
    <w:abstractNumId w:val="5"/>
  </w:num>
  <w:num w:numId="46" w16cid:durableId="1556234868">
    <w:abstractNumId w:val="33"/>
  </w:num>
  <w:num w:numId="47" w16cid:durableId="1344823590">
    <w:abstractNumId w:val="67"/>
  </w:num>
  <w:num w:numId="48" w16cid:durableId="49882736">
    <w:abstractNumId w:val="58"/>
  </w:num>
  <w:num w:numId="49" w16cid:durableId="749424918">
    <w:abstractNumId w:val="108"/>
  </w:num>
  <w:num w:numId="50" w16cid:durableId="351305233">
    <w:abstractNumId w:val="40"/>
  </w:num>
  <w:num w:numId="51" w16cid:durableId="2141918983">
    <w:abstractNumId w:val="27"/>
  </w:num>
  <w:num w:numId="52" w16cid:durableId="2018117002">
    <w:abstractNumId w:val="34"/>
  </w:num>
  <w:num w:numId="53" w16cid:durableId="291324115">
    <w:abstractNumId w:val="74"/>
  </w:num>
  <w:num w:numId="54" w16cid:durableId="1799448085">
    <w:abstractNumId w:val="99"/>
  </w:num>
  <w:num w:numId="55" w16cid:durableId="463668016">
    <w:abstractNumId w:val="89"/>
  </w:num>
  <w:num w:numId="56" w16cid:durableId="1997105538">
    <w:abstractNumId w:val="63"/>
  </w:num>
  <w:num w:numId="57" w16cid:durableId="965549377">
    <w:abstractNumId w:val="102"/>
  </w:num>
  <w:num w:numId="58" w16cid:durableId="38669279">
    <w:abstractNumId w:val="19"/>
  </w:num>
  <w:num w:numId="59" w16cid:durableId="1349714082">
    <w:abstractNumId w:val="79"/>
  </w:num>
  <w:num w:numId="60" w16cid:durableId="735905483">
    <w:abstractNumId w:val="76"/>
  </w:num>
  <w:num w:numId="61" w16cid:durableId="749082821">
    <w:abstractNumId w:val="52"/>
  </w:num>
  <w:num w:numId="62" w16cid:durableId="1025012730">
    <w:abstractNumId w:val="10"/>
  </w:num>
  <w:num w:numId="63" w16cid:durableId="1496607560">
    <w:abstractNumId w:val="57"/>
  </w:num>
  <w:num w:numId="64" w16cid:durableId="1776901223">
    <w:abstractNumId w:val="48"/>
  </w:num>
  <w:num w:numId="65" w16cid:durableId="284581932">
    <w:abstractNumId w:val="73"/>
  </w:num>
  <w:num w:numId="66" w16cid:durableId="367027988">
    <w:abstractNumId w:val="70"/>
  </w:num>
  <w:num w:numId="67" w16cid:durableId="1409307424">
    <w:abstractNumId w:val="20"/>
  </w:num>
  <w:num w:numId="68" w16cid:durableId="1999528796">
    <w:abstractNumId w:val="11"/>
  </w:num>
  <w:num w:numId="69" w16cid:durableId="1645889120">
    <w:abstractNumId w:val="39"/>
  </w:num>
  <w:num w:numId="70" w16cid:durableId="1767649369">
    <w:abstractNumId w:val="15"/>
  </w:num>
  <w:num w:numId="71" w16cid:durableId="818034850">
    <w:abstractNumId w:val="14"/>
  </w:num>
  <w:num w:numId="72" w16cid:durableId="1330791886">
    <w:abstractNumId w:val="44"/>
  </w:num>
  <w:num w:numId="73" w16cid:durableId="1603295543">
    <w:abstractNumId w:val="22"/>
  </w:num>
  <w:num w:numId="74" w16cid:durableId="1568303498">
    <w:abstractNumId w:val="37"/>
  </w:num>
  <w:num w:numId="75" w16cid:durableId="107507505">
    <w:abstractNumId w:val="93"/>
  </w:num>
  <w:num w:numId="76" w16cid:durableId="1314330107">
    <w:abstractNumId w:val="100"/>
  </w:num>
  <w:num w:numId="77" w16cid:durableId="1278179100">
    <w:abstractNumId w:val="60"/>
  </w:num>
  <w:num w:numId="78" w16cid:durableId="1475440592">
    <w:abstractNumId w:val="72"/>
  </w:num>
  <w:num w:numId="79" w16cid:durableId="572588627">
    <w:abstractNumId w:val="91"/>
  </w:num>
  <w:num w:numId="80" w16cid:durableId="1603494346">
    <w:abstractNumId w:val="77"/>
  </w:num>
  <w:num w:numId="81" w16cid:durableId="437483292">
    <w:abstractNumId w:val="55"/>
  </w:num>
  <w:num w:numId="82" w16cid:durableId="315570348">
    <w:abstractNumId w:val="86"/>
  </w:num>
  <w:num w:numId="83" w16cid:durableId="1655446843">
    <w:abstractNumId w:val="24"/>
  </w:num>
  <w:num w:numId="84" w16cid:durableId="266356922">
    <w:abstractNumId w:val="62"/>
  </w:num>
  <w:num w:numId="85" w16cid:durableId="50422451">
    <w:abstractNumId w:val="54"/>
  </w:num>
  <w:num w:numId="86" w16cid:durableId="2121677641">
    <w:abstractNumId w:val="16"/>
  </w:num>
  <w:num w:numId="87" w16cid:durableId="1392994229">
    <w:abstractNumId w:val="68"/>
  </w:num>
  <w:num w:numId="88" w16cid:durableId="326708783">
    <w:abstractNumId w:val="98"/>
  </w:num>
  <w:num w:numId="89" w16cid:durableId="1268467111">
    <w:abstractNumId w:val="80"/>
  </w:num>
  <w:num w:numId="90" w16cid:durableId="1454900793">
    <w:abstractNumId w:val="96"/>
  </w:num>
  <w:num w:numId="91" w16cid:durableId="658921337">
    <w:abstractNumId w:val="32"/>
  </w:num>
  <w:num w:numId="92" w16cid:durableId="694233541">
    <w:abstractNumId w:val="38"/>
  </w:num>
  <w:num w:numId="93" w16cid:durableId="467861953">
    <w:abstractNumId w:val="21"/>
  </w:num>
  <w:num w:numId="94" w16cid:durableId="493423518">
    <w:abstractNumId w:val="29"/>
  </w:num>
  <w:num w:numId="95" w16cid:durableId="1773739914">
    <w:abstractNumId w:val="35"/>
  </w:num>
  <w:num w:numId="96" w16cid:durableId="1975911002">
    <w:abstractNumId w:val="81"/>
  </w:num>
  <w:num w:numId="97" w16cid:durableId="908347982">
    <w:abstractNumId w:val="75"/>
  </w:num>
  <w:num w:numId="98" w16cid:durableId="901209985">
    <w:abstractNumId w:val="42"/>
  </w:num>
  <w:num w:numId="99" w16cid:durableId="1291591245">
    <w:abstractNumId w:val="43"/>
  </w:num>
  <w:num w:numId="100" w16cid:durableId="1258097345">
    <w:abstractNumId w:val="49"/>
  </w:num>
  <w:num w:numId="101" w16cid:durableId="353964978">
    <w:abstractNumId w:val="66"/>
  </w:num>
  <w:num w:numId="102" w16cid:durableId="195167108">
    <w:abstractNumId w:val="12"/>
  </w:num>
  <w:num w:numId="103" w16cid:durableId="2009556771">
    <w:abstractNumId w:val="107"/>
  </w:num>
  <w:num w:numId="104" w16cid:durableId="1658415728">
    <w:abstractNumId w:val="28"/>
  </w:num>
  <w:num w:numId="105" w16cid:durableId="821888181">
    <w:abstractNumId w:val="69"/>
  </w:num>
  <w:num w:numId="106" w16cid:durableId="877666121">
    <w:abstractNumId w:val="92"/>
  </w:num>
  <w:num w:numId="107" w16cid:durableId="498424604">
    <w:abstractNumId w:val="30"/>
  </w:num>
  <w:num w:numId="108" w16cid:durableId="1758331206">
    <w:abstractNumId w:val="109"/>
  </w:num>
  <w:num w:numId="109" w16cid:durableId="1113751236">
    <w:abstractNumId w:val="105"/>
    <w:lvlOverride w:ilvl="0">
      <w:startOverride w:val="2"/>
    </w:lvlOverride>
    <w:lvlOverride w:ilvl="1">
      <w:startOverride w:val="2"/>
    </w:lvlOverride>
    <w:lvlOverride w:ilvl="2">
      <w:startOverride w:val="1"/>
    </w:lvlOverride>
  </w:num>
  <w:num w:numId="110" w16cid:durableId="746878934">
    <w:abstractNumId w:val="17"/>
  </w:num>
  <w:num w:numId="111" w16cid:durableId="1080372041">
    <w:abstractNumId w:val="8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6E"/>
    <w:rsid w:val="00096985"/>
    <w:rsid w:val="000969CF"/>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3CED"/>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76"/>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7EF"/>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B7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4C4"/>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765"/>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2B61"/>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BB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DF6"/>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6DB"/>
    <w:rsid w:val="00532DC2"/>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8A0"/>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D"/>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3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679"/>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4BC"/>
    <w:rsid w:val="006D06D2"/>
    <w:rsid w:val="006D08D9"/>
    <w:rsid w:val="006D0C49"/>
    <w:rsid w:val="006D0F06"/>
    <w:rsid w:val="006D166F"/>
    <w:rsid w:val="006D17C9"/>
    <w:rsid w:val="006D1AF0"/>
    <w:rsid w:val="006D1E24"/>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2B0"/>
    <w:rsid w:val="006F273B"/>
    <w:rsid w:val="006F4604"/>
    <w:rsid w:val="006F4DE5"/>
    <w:rsid w:val="006F5823"/>
    <w:rsid w:val="006F5DF1"/>
    <w:rsid w:val="006F6A2C"/>
    <w:rsid w:val="006F6AE6"/>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C9"/>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2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A4A"/>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92"/>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037"/>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4E3A"/>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5ABC"/>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5D67"/>
    <w:rsid w:val="00A37357"/>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25A"/>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00B"/>
    <w:rsid w:val="00A8425D"/>
    <w:rsid w:val="00A843C9"/>
    <w:rsid w:val="00A84CBC"/>
    <w:rsid w:val="00A84FFA"/>
    <w:rsid w:val="00A8509E"/>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3678"/>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0745"/>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20E"/>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CAF"/>
    <w:rsid w:val="00C30D8A"/>
    <w:rsid w:val="00C30F74"/>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2BF"/>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DA"/>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4C4"/>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22A"/>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3D6"/>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1CE4"/>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432C"/>
    <w:rsid w:val="00EB52C0"/>
    <w:rsid w:val="00EB5BED"/>
    <w:rsid w:val="00EB5FE2"/>
    <w:rsid w:val="00EB685E"/>
    <w:rsid w:val="00EB778C"/>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F77EF"/>
    <w:pPr>
      <w:tabs>
        <w:tab w:val="left" w:pos="1622"/>
      </w:tabs>
      <w:spacing w:after="0"/>
      <w:ind w:left="1622" w:hanging="363"/>
    </w:pPr>
    <w:rPr>
      <w:rFonts w:ascii="Arial" w:eastAsia="MS Mincho" w:hAnsi="Arial"/>
      <w:color w:val="C00000"/>
      <w:sz w:val="18"/>
      <w:szCs w:val="24"/>
      <w:lang w:eastAsia="en-GB"/>
    </w:rPr>
  </w:style>
  <w:style w:type="character" w:customStyle="1" w:styleId="B1Zchn">
    <w:name w:val="B1 Zchn"/>
    <w:qFormat/>
    <w:rsid w:val="00E91CE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1887</TotalTime>
  <Pages>6</Pages>
  <Words>2725</Words>
  <Characters>15539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87</cp:revision>
  <dcterms:created xsi:type="dcterms:W3CDTF">2025-03-14T09:06:00Z</dcterms:created>
  <dcterms:modified xsi:type="dcterms:W3CDTF">2025-11-06T13:04:00Z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